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82E" w:rsidRPr="00DB56FB" w:rsidRDefault="00CF351A" w:rsidP="008B56A8">
      <w:pPr>
        <w:spacing w:line="480" w:lineRule="exact"/>
        <w:ind w:firstLineChars="150" w:firstLine="480"/>
        <w:jc w:val="both"/>
        <w:rPr>
          <w:rFonts w:ascii="標楷體" w:eastAsia="標楷體"/>
          <w:b/>
          <w:sz w:val="32"/>
          <w:szCs w:val="28"/>
        </w:rPr>
      </w:pPr>
      <w:r>
        <w:rPr>
          <w:rFonts w:ascii="標楷體" w:eastAsia="標楷體" w:hint="eastAsia"/>
          <w:b/>
          <w:sz w:val="32"/>
          <w:szCs w:val="28"/>
        </w:rPr>
        <w:t>(</w:t>
      </w:r>
      <w:r w:rsidR="00E92C0C" w:rsidRPr="00DB56FB">
        <w:rPr>
          <w:rFonts w:ascii="標楷體" w:eastAsia="標楷體" w:hint="eastAsia"/>
          <w:b/>
          <w:sz w:val="32"/>
          <w:szCs w:val="28"/>
        </w:rPr>
        <w:t>三</w:t>
      </w:r>
      <w:r>
        <w:rPr>
          <w:rFonts w:ascii="標楷體" w:eastAsia="標楷體" w:hint="eastAsia"/>
          <w:b/>
          <w:sz w:val="32"/>
          <w:szCs w:val="28"/>
        </w:rPr>
        <w:t>）</w:t>
      </w:r>
      <w:r w:rsidR="00F8259B" w:rsidRPr="00DB56FB">
        <w:rPr>
          <w:rFonts w:ascii="標楷體" w:eastAsia="標楷體" w:hint="eastAsia"/>
          <w:b/>
          <w:sz w:val="32"/>
          <w:szCs w:val="28"/>
        </w:rPr>
        <w:t>大專校院轉型及退場基金</w:t>
      </w:r>
    </w:p>
    <w:p w:rsidR="00A9682E" w:rsidRPr="00896D00" w:rsidRDefault="00A9682E" w:rsidP="008B56A8">
      <w:pPr>
        <w:spacing w:line="480" w:lineRule="exact"/>
        <w:ind w:firstLineChars="200" w:firstLine="480"/>
        <w:jc w:val="both"/>
        <w:rPr>
          <w:rFonts w:ascii="標楷體" w:eastAsia="標楷體" w:hAnsi="標楷體"/>
        </w:rPr>
      </w:pPr>
      <w:r w:rsidRPr="00896D00">
        <w:rPr>
          <w:rFonts w:ascii="標楷體" w:eastAsia="標楷體" w:hAnsi="標楷體" w:hint="eastAsia"/>
        </w:rPr>
        <w:t>政府為</w:t>
      </w:r>
      <w:r w:rsidR="009C58F9" w:rsidRPr="00896D00">
        <w:rPr>
          <w:rFonts w:ascii="標楷體" w:eastAsia="標楷體" w:hAnsi="標楷體" w:hint="eastAsia"/>
        </w:rPr>
        <w:t>改善高等教育品質</w:t>
      </w:r>
      <w:r w:rsidR="00615417">
        <w:rPr>
          <w:rFonts w:ascii="標楷體" w:eastAsia="標楷體" w:hAnsi="標楷體" w:hint="eastAsia"/>
        </w:rPr>
        <w:t>，</w:t>
      </w:r>
      <w:r w:rsidR="009C58F9" w:rsidRPr="00896D00">
        <w:rPr>
          <w:rFonts w:ascii="標楷體" w:eastAsia="標楷體" w:hAnsi="標楷體" w:hint="eastAsia"/>
        </w:rPr>
        <w:t>因應少子女化衝擊</w:t>
      </w:r>
      <w:r w:rsidR="00615417">
        <w:rPr>
          <w:rFonts w:ascii="標楷體" w:eastAsia="標楷體" w:hAnsi="標楷體" w:hint="eastAsia"/>
        </w:rPr>
        <w:t>，</w:t>
      </w:r>
      <w:r w:rsidR="009C58F9" w:rsidRPr="00896D00">
        <w:rPr>
          <w:rFonts w:ascii="標楷體" w:eastAsia="標楷體" w:hAnsi="標楷體" w:hint="eastAsia"/>
        </w:rPr>
        <w:t>維護學生受教及教職員工權益</w:t>
      </w:r>
      <w:r w:rsidR="00615417">
        <w:rPr>
          <w:rFonts w:ascii="標楷體" w:eastAsia="標楷體" w:hAnsi="標楷體" w:hint="eastAsia"/>
        </w:rPr>
        <w:t>，</w:t>
      </w:r>
      <w:r w:rsidR="009C58F9" w:rsidRPr="00896D00">
        <w:rPr>
          <w:rFonts w:ascii="標楷體" w:eastAsia="標楷體" w:hAnsi="標楷體" w:hint="eastAsia"/>
        </w:rPr>
        <w:t>協助私立大專校院轉型及退場</w:t>
      </w:r>
      <w:r w:rsidR="00615417">
        <w:rPr>
          <w:rFonts w:ascii="標楷體" w:eastAsia="標楷體" w:hAnsi="標楷體" w:hint="eastAsia"/>
        </w:rPr>
        <w:t>，</w:t>
      </w:r>
      <w:r w:rsidR="00145770" w:rsidRPr="00896D00">
        <w:rPr>
          <w:rFonts w:ascii="標楷體" w:eastAsia="標楷體" w:hAnsi="標楷體" w:hint="eastAsia"/>
        </w:rPr>
        <w:t>依據</w:t>
      </w:r>
      <w:r w:rsidR="002C24CE" w:rsidRPr="00896D00">
        <w:rPr>
          <w:rFonts w:ascii="標楷體" w:eastAsia="標楷體" w:hAnsi="標楷體" w:hint="eastAsia"/>
        </w:rPr>
        <w:t>行政院</w:t>
      </w:r>
      <w:r w:rsidR="000358C8" w:rsidRPr="00896D00">
        <w:rPr>
          <w:rFonts w:ascii="標楷體" w:eastAsia="標楷體" w:hAnsi="標楷體" w:hint="eastAsia"/>
        </w:rPr>
        <w:t>105年8月9日院</w:t>
      </w:r>
      <w:proofErr w:type="gramStart"/>
      <w:r w:rsidR="000358C8" w:rsidRPr="00896D00">
        <w:rPr>
          <w:rFonts w:ascii="標楷體" w:eastAsia="標楷體" w:hAnsi="標楷體" w:hint="eastAsia"/>
        </w:rPr>
        <w:t>臺教字</w:t>
      </w:r>
      <w:proofErr w:type="gramEnd"/>
      <w:r w:rsidR="000358C8" w:rsidRPr="00896D00">
        <w:rPr>
          <w:rFonts w:ascii="標楷體" w:eastAsia="標楷體" w:hAnsi="標楷體" w:hint="eastAsia"/>
        </w:rPr>
        <w:t>第1050172779號函</w:t>
      </w:r>
      <w:r w:rsidR="00615417">
        <w:rPr>
          <w:rFonts w:ascii="標楷體" w:eastAsia="標楷體" w:hAnsi="標楷體" w:hint="eastAsia"/>
        </w:rPr>
        <w:t>，</w:t>
      </w:r>
      <w:r w:rsidRPr="00896D00">
        <w:rPr>
          <w:rFonts w:ascii="標楷體" w:eastAsia="標楷體" w:hAnsi="標楷體" w:hint="eastAsia"/>
        </w:rPr>
        <w:t>設立</w:t>
      </w:r>
      <w:r w:rsidR="00F8259B" w:rsidRPr="00896D00">
        <w:rPr>
          <w:rFonts w:ascii="標楷體" w:eastAsia="標楷體" w:hAnsi="標楷體" w:hint="eastAsia"/>
        </w:rPr>
        <w:t>大專校院轉型及退場基金</w:t>
      </w:r>
      <w:r w:rsidRPr="00896D00">
        <w:rPr>
          <w:rFonts w:ascii="標楷體" w:eastAsia="標楷體" w:hAnsi="標楷體" w:hint="eastAsia"/>
        </w:rPr>
        <w:t>。該基</w:t>
      </w:r>
      <w:r w:rsidR="00720DF7" w:rsidRPr="00896D00">
        <w:rPr>
          <w:rFonts w:ascii="標楷體" w:eastAsia="標楷體" w:hAnsi="標楷體" w:hint="eastAsia"/>
        </w:rPr>
        <w:t>金</w:t>
      </w:r>
      <w:proofErr w:type="gramStart"/>
      <w:r w:rsidR="00B97DAA" w:rsidRPr="00896D00">
        <w:rPr>
          <w:rFonts w:ascii="標楷體" w:eastAsia="標楷體" w:hAnsi="標楷體" w:hint="eastAsia"/>
        </w:rPr>
        <w:t>109</w:t>
      </w:r>
      <w:proofErr w:type="gramEnd"/>
      <w:r w:rsidR="00346B65" w:rsidRPr="00896D00">
        <w:rPr>
          <w:rFonts w:ascii="標楷體" w:eastAsia="標楷體" w:hAnsi="標楷體" w:hint="eastAsia"/>
        </w:rPr>
        <w:t>年度</w:t>
      </w:r>
      <w:r w:rsidR="00720DF7" w:rsidRPr="00896D00">
        <w:rPr>
          <w:rFonts w:ascii="標楷體" w:eastAsia="標楷體" w:hAnsi="標楷體" w:hint="eastAsia"/>
        </w:rPr>
        <w:t>各項業務計畫及預算之執行等</w:t>
      </w:r>
      <w:r w:rsidR="00615417">
        <w:rPr>
          <w:rFonts w:ascii="標楷體" w:eastAsia="標楷體" w:hAnsi="標楷體" w:hint="eastAsia"/>
        </w:rPr>
        <w:t>，</w:t>
      </w:r>
      <w:r w:rsidR="00720DF7" w:rsidRPr="00896D00">
        <w:rPr>
          <w:rFonts w:ascii="標楷體" w:eastAsia="標楷體" w:hAnsi="標楷體" w:hint="eastAsia"/>
        </w:rPr>
        <w:t>經予書面審核</w:t>
      </w:r>
      <w:r w:rsidR="00615417">
        <w:rPr>
          <w:rFonts w:ascii="標楷體" w:eastAsia="標楷體" w:hAnsi="標楷體" w:hint="eastAsia"/>
        </w:rPr>
        <w:t>，</w:t>
      </w:r>
      <w:r w:rsidR="007438F5" w:rsidRPr="00896D00">
        <w:rPr>
          <w:rFonts w:ascii="標楷體" w:eastAsia="標楷體" w:hAnsi="標楷體" w:hint="eastAsia"/>
        </w:rPr>
        <w:t>並派員就地抽查</w:t>
      </w:r>
      <w:r w:rsidR="00615417">
        <w:rPr>
          <w:rFonts w:ascii="標楷體" w:eastAsia="標楷體" w:hAnsi="標楷體" w:hint="eastAsia"/>
        </w:rPr>
        <w:t>，</w:t>
      </w:r>
      <w:r w:rsidR="00CC30E7" w:rsidRPr="00896D00">
        <w:rPr>
          <w:rFonts w:ascii="標楷體" w:eastAsia="標楷體" w:hAnsi="標楷體" w:hint="eastAsia"/>
        </w:rPr>
        <w:t>茲將</w:t>
      </w:r>
      <w:r w:rsidR="00760C11" w:rsidRPr="00896D00">
        <w:rPr>
          <w:rFonts w:ascii="標楷體" w:eastAsia="標楷體" w:hAnsi="標楷體" w:hint="eastAsia"/>
        </w:rPr>
        <w:t>查核</w:t>
      </w:r>
      <w:r w:rsidRPr="00896D00">
        <w:rPr>
          <w:rFonts w:ascii="標楷體" w:eastAsia="標楷體" w:hAnsi="標楷體" w:hint="eastAsia"/>
        </w:rPr>
        <w:t>結果說明如次：</w:t>
      </w:r>
      <w:r w:rsidR="00E90D13" w:rsidRPr="00896D00">
        <w:rPr>
          <w:rFonts w:ascii="標楷體" w:eastAsia="標楷體" w:hAnsi="標楷體" w:hint="eastAsia"/>
        </w:rPr>
        <w:t xml:space="preserve"> </w:t>
      </w:r>
    </w:p>
    <w:p w:rsidR="00A9682E" w:rsidRPr="00896D00" w:rsidRDefault="00A9682E" w:rsidP="00420974">
      <w:pPr>
        <w:spacing w:line="440" w:lineRule="exact"/>
        <w:ind w:firstLineChars="450" w:firstLine="1261"/>
        <w:jc w:val="both"/>
        <w:rPr>
          <w:rFonts w:ascii="標楷體" w:eastAsia="標楷體"/>
          <w:b/>
          <w:sz w:val="28"/>
          <w:szCs w:val="28"/>
        </w:rPr>
      </w:pPr>
      <w:r w:rsidRPr="00896D00">
        <w:rPr>
          <w:rFonts w:ascii="標楷體" w:eastAsia="標楷體" w:hint="eastAsia"/>
          <w:b/>
          <w:sz w:val="28"/>
          <w:szCs w:val="28"/>
        </w:rPr>
        <w:t>1.</w:t>
      </w:r>
      <w:r w:rsidR="00E21065" w:rsidRPr="00896D00">
        <w:rPr>
          <w:rFonts w:ascii="標楷體" w:eastAsia="標楷體" w:hint="eastAsia"/>
          <w:sz w:val="28"/>
          <w:szCs w:val="28"/>
        </w:rPr>
        <w:t xml:space="preserve">　</w:t>
      </w:r>
      <w:r w:rsidRPr="00896D00">
        <w:rPr>
          <w:rFonts w:ascii="標楷體" w:eastAsia="標楷體" w:hint="eastAsia"/>
          <w:b/>
          <w:sz w:val="28"/>
          <w:szCs w:val="28"/>
        </w:rPr>
        <w:t>業務計畫實施情形之查核</w:t>
      </w:r>
    </w:p>
    <w:p w:rsidR="00A9682E" w:rsidRDefault="00A9682E" w:rsidP="004265BC">
      <w:pPr>
        <w:spacing w:afterLines="50" w:after="180" w:line="460" w:lineRule="exact"/>
        <w:ind w:firstLineChars="200" w:firstLine="480"/>
        <w:jc w:val="both"/>
        <w:rPr>
          <w:rFonts w:ascii="標楷體" w:eastAsia="標楷體" w:hAnsi="標楷體"/>
        </w:rPr>
      </w:pPr>
      <w:r w:rsidRPr="00896D00">
        <w:rPr>
          <w:rFonts w:ascii="標楷體" w:eastAsia="標楷體" w:hAnsi="標楷體" w:hint="eastAsia"/>
        </w:rPr>
        <w:t>該基金主要業務</w:t>
      </w:r>
      <w:r w:rsidR="003B4D3D" w:rsidRPr="00896D00">
        <w:rPr>
          <w:rFonts w:ascii="標楷體" w:eastAsia="標楷體" w:hAnsi="標楷體" w:hint="eastAsia"/>
        </w:rPr>
        <w:t>係</w:t>
      </w:r>
      <w:r w:rsidR="000358C8" w:rsidRPr="00896D00">
        <w:rPr>
          <w:rFonts w:ascii="標楷體" w:eastAsia="標楷體" w:hAnsi="標楷體" w:hint="eastAsia"/>
        </w:rPr>
        <w:t>以</w:t>
      </w:r>
      <w:r w:rsidR="000358C8" w:rsidRPr="00896D00">
        <w:rPr>
          <w:rFonts w:ascii="標楷體" w:eastAsia="標楷體" w:hAnsi="標楷體"/>
        </w:rPr>
        <w:t>補助及融資</w:t>
      </w:r>
      <w:r w:rsidR="000358C8" w:rsidRPr="00896D00">
        <w:rPr>
          <w:rFonts w:ascii="標楷體" w:eastAsia="標楷體" w:hAnsi="標楷體" w:hint="eastAsia"/>
        </w:rPr>
        <w:t>等方式協助私立大專校院</w:t>
      </w:r>
      <w:r w:rsidR="00C50141" w:rsidRPr="00896D00">
        <w:rPr>
          <w:rFonts w:ascii="標楷體" w:eastAsia="標楷體" w:hAnsi="標楷體" w:hint="eastAsia"/>
        </w:rPr>
        <w:t>轉型</w:t>
      </w:r>
      <w:r w:rsidR="00333500" w:rsidRPr="00896D00">
        <w:rPr>
          <w:rFonts w:ascii="標楷體" w:eastAsia="標楷體" w:hAnsi="標楷體" w:hint="eastAsia"/>
        </w:rPr>
        <w:t>、</w:t>
      </w:r>
      <w:proofErr w:type="gramStart"/>
      <w:r w:rsidR="00C50141" w:rsidRPr="00896D00">
        <w:rPr>
          <w:rFonts w:ascii="標楷體" w:eastAsia="標楷體" w:hAnsi="標楷體" w:hint="eastAsia"/>
        </w:rPr>
        <w:t>停招或</w:t>
      </w:r>
      <w:proofErr w:type="gramEnd"/>
      <w:r w:rsidR="00C50141" w:rsidRPr="00896D00">
        <w:rPr>
          <w:rFonts w:ascii="標楷體" w:eastAsia="標楷體" w:hAnsi="標楷體" w:hint="eastAsia"/>
        </w:rPr>
        <w:t>停辦</w:t>
      </w:r>
      <w:r w:rsidRPr="00896D00">
        <w:rPr>
          <w:rFonts w:ascii="標楷體" w:eastAsia="標楷體" w:hAnsi="標楷體" w:hint="eastAsia"/>
        </w:rPr>
        <w:t>。</w:t>
      </w:r>
      <w:proofErr w:type="gramStart"/>
      <w:r w:rsidR="00B97DAA" w:rsidRPr="00896D00">
        <w:rPr>
          <w:rFonts w:ascii="標楷體" w:eastAsia="標楷體" w:hAnsi="標楷體" w:hint="eastAsia"/>
        </w:rPr>
        <w:t>109</w:t>
      </w:r>
      <w:proofErr w:type="gramEnd"/>
      <w:r w:rsidR="00346B65" w:rsidRPr="00896D00">
        <w:rPr>
          <w:rFonts w:ascii="標楷體" w:eastAsia="標楷體" w:hAnsi="標楷體" w:hint="eastAsia"/>
        </w:rPr>
        <w:t>年度</w:t>
      </w:r>
      <w:r w:rsidRPr="00896D00">
        <w:rPr>
          <w:rFonts w:ascii="標楷體" w:eastAsia="標楷體" w:hAnsi="標楷體" w:hint="eastAsia"/>
        </w:rPr>
        <w:t>業務計畫</w:t>
      </w:r>
      <w:r w:rsidR="000358C8" w:rsidRPr="00896D00">
        <w:rPr>
          <w:rFonts w:ascii="標楷體" w:eastAsia="標楷體" w:hAnsi="標楷體" w:hint="eastAsia"/>
        </w:rPr>
        <w:t>3</w:t>
      </w:r>
      <w:r w:rsidR="00CB7758" w:rsidRPr="00896D00">
        <w:rPr>
          <w:rFonts w:ascii="標楷體" w:eastAsia="標楷體" w:hAnsi="標楷體" w:hint="eastAsia"/>
        </w:rPr>
        <w:t>項</w:t>
      </w:r>
      <w:r w:rsidR="00615417">
        <w:rPr>
          <w:rFonts w:ascii="標楷體" w:eastAsia="標楷體" w:hAnsi="標楷體" w:hint="eastAsia"/>
        </w:rPr>
        <w:t>，</w:t>
      </w:r>
      <w:r w:rsidR="00CB7758" w:rsidRPr="00896D00">
        <w:rPr>
          <w:rFonts w:ascii="標楷體" w:eastAsia="標楷體" w:hAnsi="標楷體" w:hint="eastAsia"/>
        </w:rPr>
        <w:t>實施結果</w:t>
      </w:r>
      <w:r w:rsidR="00615417">
        <w:rPr>
          <w:rFonts w:ascii="標楷體" w:eastAsia="標楷體" w:hAnsi="標楷體" w:hint="eastAsia"/>
        </w:rPr>
        <w:t>，</w:t>
      </w:r>
      <w:r w:rsidR="009B5DDB" w:rsidRPr="00896D00">
        <w:rPr>
          <w:rFonts w:ascii="標楷體" w:eastAsia="標楷體" w:hAnsi="標楷體" w:hint="eastAsia"/>
        </w:rPr>
        <w:t>實際</w:t>
      </w:r>
      <w:proofErr w:type="gramStart"/>
      <w:r w:rsidR="009B5DDB" w:rsidRPr="00896D00">
        <w:rPr>
          <w:rFonts w:ascii="標楷體" w:eastAsia="標楷體" w:hAnsi="標楷體" w:hint="eastAsia"/>
        </w:rPr>
        <w:t>數均較原</w:t>
      </w:r>
      <w:proofErr w:type="gramEnd"/>
      <w:r w:rsidR="009B5DDB" w:rsidRPr="00896D00">
        <w:rPr>
          <w:rFonts w:ascii="標楷體" w:eastAsia="標楷體" w:hAnsi="標楷體" w:hint="eastAsia"/>
        </w:rPr>
        <w:t>預計減少</w:t>
      </w:r>
      <w:r w:rsidR="00615417">
        <w:rPr>
          <w:rFonts w:ascii="標楷體" w:eastAsia="標楷體" w:hAnsi="標楷體" w:hint="eastAsia"/>
        </w:rPr>
        <w:t>，</w:t>
      </w:r>
      <w:r w:rsidRPr="00896D00">
        <w:rPr>
          <w:rFonts w:ascii="標楷體" w:eastAsia="標楷體" w:hAnsi="標楷體" w:hint="eastAsia"/>
        </w:rPr>
        <w:t>其</w:t>
      </w:r>
      <w:r w:rsidR="009C58F9" w:rsidRPr="00896D00">
        <w:rPr>
          <w:rFonts w:ascii="標楷體" w:eastAsia="標楷體" w:hAnsi="標楷體" w:hint="eastAsia"/>
        </w:rPr>
        <w:t>執行情形</w:t>
      </w:r>
      <w:r w:rsidR="002C24CE" w:rsidRPr="00896D00">
        <w:rPr>
          <w:rFonts w:ascii="標楷體" w:eastAsia="標楷體" w:hAnsi="標楷體" w:hint="eastAsia"/>
        </w:rPr>
        <w:t>列表</w:t>
      </w:r>
      <w:r w:rsidRPr="00896D00">
        <w:rPr>
          <w:rFonts w:ascii="標楷體" w:eastAsia="標楷體" w:hAnsi="標楷體" w:hint="eastAsia"/>
        </w:rPr>
        <w:t>如次：</w:t>
      </w:r>
      <w:r w:rsidR="00333500" w:rsidRPr="00896D00">
        <w:rPr>
          <w:rFonts w:ascii="標楷體" w:eastAsia="標楷體" w:hAnsi="標楷體" w:hint="eastAsia"/>
        </w:rPr>
        <w:t xml:space="preserve"> </w:t>
      </w:r>
    </w:p>
    <w:tbl>
      <w:tblPr>
        <w:tblW w:w="9936" w:type="dxa"/>
        <w:jc w:val="center"/>
        <w:tblInd w:w="17" w:type="dxa"/>
        <w:tblLayout w:type="fixed"/>
        <w:tblCellMar>
          <w:left w:w="28" w:type="dxa"/>
          <w:right w:w="28" w:type="dxa"/>
        </w:tblCellMar>
        <w:tblLook w:val="0000" w:firstRow="0" w:lastRow="0" w:firstColumn="0" w:lastColumn="0" w:noHBand="0" w:noVBand="0"/>
      </w:tblPr>
      <w:tblGrid>
        <w:gridCol w:w="1926"/>
        <w:gridCol w:w="686"/>
        <w:gridCol w:w="1085"/>
        <w:gridCol w:w="1085"/>
        <w:gridCol w:w="1000"/>
        <w:gridCol w:w="1001"/>
        <w:gridCol w:w="3153"/>
      </w:tblGrid>
      <w:tr w:rsidR="00202FE7" w:rsidRPr="00DC21F0" w:rsidTr="001303B4">
        <w:trPr>
          <w:cantSplit/>
          <w:trHeight w:val="390"/>
          <w:jc w:val="center"/>
        </w:trPr>
        <w:tc>
          <w:tcPr>
            <w:tcW w:w="1926" w:type="dxa"/>
            <w:vMerge w:val="restart"/>
            <w:tcBorders>
              <w:top w:val="single" w:sz="8" w:space="0" w:color="auto"/>
              <w:right w:val="single" w:sz="4" w:space="0" w:color="auto"/>
            </w:tcBorders>
            <w:vAlign w:val="center"/>
          </w:tcPr>
          <w:p w:rsidR="00DC21F0" w:rsidRPr="00DC21F0" w:rsidRDefault="00DC21F0" w:rsidP="00C776F3">
            <w:pPr>
              <w:widowControl/>
              <w:overflowPunct w:val="0"/>
              <w:spacing w:line="260" w:lineRule="exact"/>
              <w:jc w:val="distribute"/>
              <w:rPr>
                <w:rFonts w:eastAsia="標楷體"/>
                <w:bCs/>
                <w:sz w:val="22"/>
                <w:szCs w:val="20"/>
              </w:rPr>
            </w:pPr>
            <w:r w:rsidRPr="00DC21F0">
              <w:rPr>
                <w:rFonts w:eastAsia="標楷體" w:hint="eastAsia"/>
                <w:bCs/>
                <w:sz w:val="22"/>
                <w:szCs w:val="20"/>
              </w:rPr>
              <w:t>項目</w:t>
            </w:r>
          </w:p>
        </w:tc>
        <w:tc>
          <w:tcPr>
            <w:tcW w:w="686" w:type="dxa"/>
            <w:vMerge w:val="restart"/>
            <w:tcBorders>
              <w:top w:val="single" w:sz="8" w:space="0" w:color="auto"/>
              <w:left w:val="single" w:sz="4" w:space="0" w:color="auto"/>
              <w:right w:val="single" w:sz="4" w:space="0" w:color="auto"/>
            </w:tcBorders>
            <w:vAlign w:val="center"/>
          </w:tcPr>
          <w:p w:rsidR="00DC21F0" w:rsidRPr="00DC21F0" w:rsidRDefault="00DC21F0" w:rsidP="00C776F3">
            <w:pPr>
              <w:widowControl/>
              <w:overflowPunct w:val="0"/>
              <w:spacing w:line="260" w:lineRule="exact"/>
              <w:jc w:val="distribute"/>
              <w:rPr>
                <w:rFonts w:eastAsia="標楷體"/>
                <w:bCs/>
                <w:sz w:val="22"/>
                <w:szCs w:val="20"/>
              </w:rPr>
            </w:pPr>
            <w:r w:rsidRPr="00DC21F0">
              <w:rPr>
                <w:rFonts w:eastAsia="標楷體" w:hint="eastAsia"/>
                <w:bCs/>
                <w:sz w:val="22"/>
                <w:szCs w:val="20"/>
              </w:rPr>
              <w:t>單位</w:t>
            </w:r>
          </w:p>
        </w:tc>
        <w:tc>
          <w:tcPr>
            <w:tcW w:w="1085" w:type="dxa"/>
            <w:vMerge w:val="restart"/>
            <w:tcBorders>
              <w:top w:val="single" w:sz="8" w:space="0" w:color="auto"/>
              <w:left w:val="single" w:sz="4" w:space="0" w:color="auto"/>
              <w:right w:val="single" w:sz="4" w:space="0" w:color="auto"/>
            </w:tcBorders>
            <w:vAlign w:val="center"/>
          </w:tcPr>
          <w:p w:rsidR="00DC21F0" w:rsidRPr="00DC21F0" w:rsidRDefault="00DC21F0" w:rsidP="00C776F3">
            <w:pPr>
              <w:widowControl/>
              <w:overflowPunct w:val="0"/>
              <w:spacing w:line="260" w:lineRule="exact"/>
              <w:jc w:val="distribute"/>
              <w:rPr>
                <w:rFonts w:eastAsia="標楷體"/>
                <w:bCs/>
                <w:sz w:val="22"/>
                <w:szCs w:val="20"/>
              </w:rPr>
            </w:pPr>
            <w:r w:rsidRPr="00DC21F0">
              <w:rPr>
                <w:rFonts w:eastAsia="標楷體" w:hint="eastAsia"/>
                <w:bCs/>
                <w:sz w:val="22"/>
                <w:szCs w:val="20"/>
              </w:rPr>
              <w:t>預計數</w:t>
            </w:r>
          </w:p>
        </w:tc>
        <w:tc>
          <w:tcPr>
            <w:tcW w:w="1085" w:type="dxa"/>
            <w:vMerge w:val="restart"/>
            <w:tcBorders>
              <w:top w:val="single" w:sz="8" w:space="0" w:color="auto"/>
              <w:left w:val="single" w:sz="4" w:space="0" w:color="auto"/>
              <w:right w:val="single" w:sz="4" w:space="0" w:color="auto"/>
            </w:tcBorders>
            <w:vAlign w:val="center"/>
          </w:tcPr>
          <w:p w:rsidR="00DC21F0" w:rsidRPr="00DC21F0" w:rsidRDefault="00DC21F0" w:rsidP="00C776F3">
            <w:pPr>
              <w:widowControl/>
              <w:overflowPunct w:val="0"/>
              <w:spacing w:line="260" w:lineRule="exact"/>
              <w:jc w:val="distribute"/>
              <w:rPr>
                <w:rFonts w:eastAsia="標楷體"/>
                <w:bCs/>
                <w:sz w:val="22"/>
                <w:szCs w:val="20"/>
              </w:rPr>
            </w:pPr>
            <w:r w:rsidRPr="00DC21F0">
              <w:rPr>
                <w:rFonts w:eastAsia="標楷體" w:hint="eastAsia"/>
                <w:bCs/>
                <w:sz w:val="22"/>
                <w:szCs w:val="20"/>
              </w:rPr>
              <w:t>實際數</w:t>
            </w:r>
          </w:p>
        </w:tc>
        <w:tc>
          <w:tcPr>
            <w:tcW w:w="5154" w:type="dxa"/>
            <w:gridSpan w:val="3"/>
            <w:tcBorders>
              <w:top w:val="single" w:sz="8" w:space="0" w:color="auto"/>
              <w:left w:val="single" w:sz="4" w:space="0" w:color="auto"/>
              <w:bottom w:val="single" w:sz="4" w:space="0" w:color="auto"/>
            </w:tcBorders>
            <w:vAlign w:val="center"/>
          </w:tcPr>
          <w:p w:rsidR="00DC21F0" w:rsidRPr="00DC21F0" w:rsidRDefault="00DC21F0" w:rsidP="00C776F3">
            <w:pPr>
              <w:widowControl/>
              <w:overflowPunct w:val="0"/>
              <w:spacing w:line="260" w:lineRule="exact"/>
              <w:jc w:val="distribute"/>
              <w:rPr>
                <w:rFonts w:eastAsia="標楷體"/>
                <w:bCs/>
                <w:sz w:val="22"/>
                <w:szCs w:val="20"/>
              </w:rPr>
            </w:pPr>
            <w:r w:rsidRPr="00DC21F0">
              <w:rPr>
                <w:rFonts w:eastAsia="標楷體" w:hint="eastAsia"/>
                <w:bCs/>
                <w:sz w:val="22"/>
                <w:szCs w:val="20"/>
              </w:rPr>
              <w:t>比較增減</w:t>
            </w:r>
          </w:p>
        </w:tc>
      </w:tr>
      <w:tr w:rsidR="00202FE7" w:rsidRPr="00DC21F0" w:rsidTr="001303B4">
        <w:trPr>
          <w:cantSplit/>
          <w:trHeight w:val="390"/>
          <w:jc w:val="center"/>
        </w:trPr>
        <w:tc>
          <w:tcPr>
            <w:tcW w:w="1926" w:type="dxa"/>
            <w:vMerge/>
            <w:tcBorders>
              <w:bottom w:val="single" w:sz="8" w:space="0" w:color="auto"/>
              <w:right w:val="single" w:sz="4" w:space="0" w:color="auto"/>
            </w:tcBorders>
          </w:tcPr>
          <w:p w:rsidR="00DC21F0" w:rsidRPr="00DC21F0" w:rsidRDefault="00DC21F0" w:rsidP="00C776F3">
            <w:pPr>
              <w:widowControl/>
              <w:overflowPunct w:val="0"/>
              <w:spacing w:line="260" w:lineRule="exact"/>
              <w:jc w:val="distribute"/>
              <w:rPr>
                <w:rFonts w:eastAsia="標楷體"/>
                <w:bCs/>
                <w:sz w:val="22"/>
                <w:szCs w:val="20"/>
              </w:rPr>
            </w:pPr>
          </w:p>
        </w:tc>
        <w:tc>
          <w:tcPr>
            <w:tcW w:w="686" w:type="dxa"/>
            <w:vMerge/>
            <w:tcBorders>
              <w:left w:val="single" w:sz="4" w:space="0" w:color="auto"/>
              <w:bottom w:val="single" w:sz="8" w:space="0" w:color="auto"/>
              <w:right w:val="single" w:sz="4" w:space="0" w:color="auto"/>
            </w:tcBorders>
          </w:tcPr>
          <w:p w:rsidR="00DC21F0" w:rsidRPr="00DC21F0" w:rsidRDefault="00DC21F0" w:rsidP="00C776F3">
            <w:pPr>
              <w:widowControl/>
              <w:overflowPunct w:val="0"/>
              <w:spacing w:line="260" w:lineRule="exact"/>
              <w:jc w:val="distribute"/>
              <w:rPr>
                <w:rFonts w:eastAsia="標楷體"/>
                <w:bCs/>
                <w:sz w:val="22"/>
                <w:szCs w:val="20"/>
              </w:rPr>
            </w:pPr>
          </w:p>
        </w:tc>
        <w:tc>
          <w:tcPr>
            <w:tcW w:w="1085" w:type="dxa"/>
            <w:vMerge/>
            <w:tcBorders>
              <w:left w:val="single" w:sz="4" w:space="0" w:color="auto"/>
              <w:bottom w:val="single" w:sz="8" w:space="0" w:color="auto"/>
              <w:right w:val="single" w:sz="4" w:space="0" w:color="auto"/>
            </w:tcBorders>
          </w:tcPr>
          <w:p w:rsidR="00DC21F0" w:rsidRPr="00DC21F0" w:rsidRDefault="00DC21F0" w:rsidP="00C776F3">
            <w:pPr>
              <w:widowControl/>
              <w:overflowPunct w:val="0"/>
              <w:spacing w:line="260" w:lineRule="exact"/>
              <w:jc w:val="distribute"/>
              <w:rPr>
                <w:rFonts w:eastAsia="標楷體"/>
                <w:bCs/>
                <w:sz w:val="22"/>
                <w:szCs w:val="20"/>
              </w:rPr>
            </w:pPr>
          </w:p>
        </w:tc>
        <w:tc>
          <w:tcPr>
            <w:tcW w:w="1085" w:type="dxa"/>
            <w:vMerge/>
            <w:tcBorders>
              <w:left w:val="single" w:sz="4" w:space="0" w:color="auto"/>
              <w:bottom w:val="single" w:sz="8" w:space="0" w:color="auto"/>
              <w:right w:val="single" w:sz="4" w:space="0" w:color="auto"/>
            </w:tcBorders>
          </w:tcPr>
          <w:p w:rsidR="00DC21F0" w:rsidRPr="00DC21F0" w:rsidRDefault="00DC21F0" w:rsidP="00C776F3">
            <w:pPr>
              <w:widowControl/>
              <w:overflowPunct w:val="0"/>
              <w:spacing w:line="260" w:lineRule="exact"/>
              <w:jc w:val="distribute"/>
              <w:rPr>
                <w:rFonts w:eastAsia="標楷體"/>
                <w:bCs/>
                <w:sz w:val="22"/>
                <w:szCs w:val="20"/>
              </w:rPr>
            </w:pPr>
          </w:p>
        </w:tc>
        <w:tc>
          <w:tcPr>
            <w:tcW w:w="1000" w:type="dxa"/>
            <w:tcBorders>
              <w:top w:val="single" w:sz="4" w:space="0" w:color="auto"/>
              <w:left w:val="single" w:sz="4" w:space="0" w:color="auto"/>
              <w:bottom w:val="single" w:sz="8" w:space="0" w:color="auto"/>
              <w:right w:val="single" w:sz="4" w:space="0" w:color="auto"/>
            </w:tcBorders>
            <w:vAlign w:val="center"/>
          </w:tcPr>
          <w:p w:rsidR="00DC21F0" w:rsidRPr="00DC21F0" w:rsidRDefault="00DC21F0" w:rsidP="00C776F3">
            <w:pPr>
              <w:widowControl/>
              <w:overflowPunct w:val="0"/>
              <w:spacing w:line="260" w:lineRule="exact"/>
              <w:jc w:val="distribute"/>
              <w:rPr>
                <w:rFonts w:eastAsia="標楷體"/>
                <w:bCs/>
                <w:sz w:val="22"/>
                <w:szCs w:val="20"/>
              </w:rPr>
            </w:pPr>
            <w:r w:rsidRPr="00DC21F0">
              <w:rPr>
                <w:rFonts w:eastAsia="標楷體" w:hint="eastAsia"/>
                <w:bCs/>
                <w:sz w:val="22"/>
                <w:szCs w:val="20"/>
              </w:rPr>
              <w:t>增減數</w:t>
            </w:r>
          </w:p>
        </w:tc>
        <w:tc>
          <w:tcPr>
            <w:tcW w:w="1001" w:type="dxa"/>
            <w:tcBorders>
              <w:top w:val="single" w:sz="4" w:space="0" w:color="auto"/>
              <w:left w:val="single" w:sz="4" w:space="0" w:color="auto"/>
              <w:bottom w:val="single" w:sz="8" w:space="0" w:color="auto"/>
              <w:right w:val="single" w:sz="4" w:space="0" w:color="auto"/>
            </w:tcBorders>
            <w:vAlign w:val="center"/>
          </w:tcPr>
          <w:p w:rsidR="00DC21F0" w:rsidRPr="00DC21F0" w:rsidRDefault="00DC21F0" w:rsidP="00C776F3">
            <w:pPr>
              <w:widowControl/>
              <w:overflowPunct w:val="0"/>
              <w:spacing w:line="260" w:lineRule="exact"/>
              <w:jc w:val="distribute"/>
              <w:rPr>
                <w:rFonts w:eastAsia="標楷體"/>
                <w:bCs/>
                <w:sz w:val="22"/>
                <w:szCs w:val="20"/>
              </w:rPr>
            </w:pPr>
            <w:r w:rsidRPr="00DC21F0">
              <w:rPr>
                <w:rFonts w:eastAsia="標楷體" w:hint="eastAsia"/>
                <w:bCs/>
                <w:sz w:val="22"/>
                <w:szCs w:val="20"/>
              </w:rPr>
              <w:t>％</w:t>
            </w:r>
          </w:p>
        </w:tc>
        <w:tc>
          <w:tcPr>
            <w:tcW w:w="3153" w:type="dxa"/>
            <w:tcBorders>
              <w:top w:val="single" w:sz="4" w:space="0" w:color="auto"/>
              <w:left w:val="single" w:sz="4" w:space="0" w:color="auto"/>
              <w:bottom w:val="single" w:sz="8" w:space="0" w:color="auto"/>
            </w:tcBorders>
            <w:vAlign w:val="center"/>
          </w:tcPr>
          <w:p w:rsidR="00DC21F0" w:rsidRPr="00DC21F0" w:rsidRDefault="00DC21F0" w:rsidP="00C776F3">
            <w:pPr>
              <w:widowControl/>
              <w:overflowPunct w:val="0"/>
              <w:spacing w:line="260" w:lineRule="exact"/>
              <w:jc w:val="distribute"/>
              <w:rPr>
                <w:rFonts w:eastAsia="標楷體"/>
                <w:bCs/>
                <w:sz w:val="22"/>
                <w:szCs w:val="20"/>
              </w:rPr>
            </w:pPr>
            <w:r w:rsidRPr="00DC21F0">
              <w:rPr>
                <w:rFonts w:eastAsia="標楷體" w:hint="eastAsia"/>
                <w:bCs/>
                <w:sz w:val="22"/>
                <w:szCs w:val="20"/>
              </w:rPr>
              <w:t>原因</w:t>
            </w:r>
          </w:p>
        </w:tc>
      </w:tr>
      <w:tr w:rsidR="00202FE7" w:rsidRPr="00DC21F0" w:rsidTr="001303B4">
        <w:trPr>
          <w:cantSplit/>
          <w:jc w:val="center"/>
        </w:trPr>
        <w:tc>
          <w:tcPr>
            <w:tcW w:w="1926" w:type="dxa"/>
            <w:tcBorders>
              <w:right w:val="single" w:sz="4" w:space="0" w:color="auto"/>
            </w:tcBorders>
            <w:shd w:val="clear" w:color="auto" w:fill="auto"/>
          </w:tcPr>
          <w:p w:rsidR="00202FE7" w:rsidRPr="00DB56FB" w:rsidRDefault="00DC21F0" w:rsidP="00FA71B0">
            <w:pPr>
              <w:suppressAutoHyphens/>
              <w:kinsoku w:val="0"/>
              <w:overflowPunct w:val="0"/>
              <w:topLinePunct/>
              <w:snapToGrid w:val="0"/>
              <w:spacing w:beforeLines="15" w:before="54" w:afterLines="15" w:after="54" w:line="250" w:lineRule="exact"/>
              <w:jc w:val="distribute"/>
              <w:rPr>
                <w:rFonts w:ascii="標楷體" w:eastAsia="標楷體" w:hAnsi="標楷體"/>
                <w:noProof/>
                <w:spacing w:val="-6"/>
                <w:sz w:val="22"/>
                <w:szCs w:val="20"/>
              </w:rPr>
            </w:pPr>
            <w:r w:rsidRPr="00DB56FB">
              <w:rPr>
                <w:rFonts w:ascii="標楷體" w:eastAsia="標楷體" w:hAnsi="標楷體" w:hint="eastAsia"/>
                <w:noProof/>
                <w:spacing w:val="-6"/>
                <w:sz w:val="22"/>
                <w:szCs w:val="20"/>
              </w:rPr>
              <w:t>協助推動學校</w:t>
            </w:r>
          </w:p>
          <w:p w:rsidR="00DC21F0" w:rsidRPr="00DB56FB" w:rsidRDefault="00DC21F0" w:rsidP="00FA71B0">
            <w:pPr>
              <w:suppressAutoHyphens/>
              <w:kinsoku w:val="0"/>
              <w:overflowPunct w:val="0"/>
              <w:topLinePunct/>
              <w:snapToGrid w:val="0"/>
              <w:spacing w:beforeLines="15" w:before="54" w:afterLines="15" w:after="54" w:line="250" w:lineRule="exact"/>
              <w:jc w:val="distribute"/>
              <w:rPr>
                <w:rFonts w:ascii="標楷體" w:eastAsia="標楷體" w:hAnsi="標楷體"/>
                <w:sz w:val="22"/>
                <w:szCs w:val="20"/>
              </w:rPr>
            </w:pPr>
            <w:r w:rsidRPr="00DB56FB">
              <w:rPr>
                <w:rFonts w:ascii="標楷體" w:eastAsia="標楷體" w:hAnsi="標楷體" w:hint="eastAsia"/>
                <w:noProof/>
                <w:spacing w:val="-6"/>
                <w:sz w:val="22"/>
                <w:szCs w:val="20"/>
              </w:rPr>
              <w:t>轉型計畫</w:t>
            </w:r>
          </w:p>
        </w:tc>
        <w:tc>
          <w:tcPr>
            <w:tcW w:w="686" w:type="dxa"/>
            <w:tcBorders>
              <w:left w:val="single" w:sz="4" w:space="0" w:color="auto"/>
              <w:right w:val="single" w:sz="4" w:space="0" w:color="auto"/>
            </w:tcBorders>
            <w:shd w:val="clear" w:color="auto" w:fill="auto"/>
          </w:tcPr>
          <w:p w:rsidR="00DC21F0" w:rsidRPr="00DB56FB" w:rsidRDefault="00DC21F0" w:rsidP="00FA71B0">
            <w:pPr>
              <w:suppressAutoHyphens/>
              <w:kinsoku w:val="0"/>
              <w:overflowPunct w:val="0"/>
              <w:topLinePunct/>
              <w:snapToGrid w:val="0"/>
              <w:spacing w:beforeLines="15" w:before="54" w:afterLines="15" w:after="54" w:line="250" w:lineRule="exact"/>
              <w:jc w:val="distribute"/>
              <w:rPr>
                <w:rFonts w:ascii="標楷體" w:eastAsia="標楷體" w:hAnsi="標楷體"/>
                <w:sz w:val="22"/>
                <w:szCs w:val="20"/>
              </w:rPr>
            </w:pPr>
            <w:r w:rsidRPr="00DB56FB">
              <w:rPr>
                <w:rFonts w:ascii="標楷體" w:eastAsia="標楷體" w:hAnsi="標楷體" w:hint="eastAsia"/>
                <w:noProof/>
                <w:sz w:val="22"/>
                <w:szCs w:val="20"/>
              </w:rPr>
              <w:t>千元</w:t>
            </w:r>
          </w:p>
        </w:tc>
        <w:tc>
          <w:tcPr>
            <w:tcW w:w="1085" w:type="dxa"/>
            <w:tcBorders>
              <w:left w:val="single" w:sz="4" w:space="0" w:color="auto"/>
              <w:right w:val="single" w:sz="4" w:space="0" w:color="auto"/>
            </w:tcBorders>
            <w:shd w:val="clear" w:color="auto" w:fill="auto"/>
          </w:tcPr>
          <w:p w:rsidR="00DC21F0" w:rsidRPr="00DB56FB" w:rsidRDefault="00DC21F0" w:rsidP="00FA71B0">
            <w:pPr>
              <w:suppressAutoHyphens/>
              <w:kinsoku w:val="0"/>
              <w:overflowPunct w:val="0"/>
              <w:topLinePunct/>
              <w:snapToGrid w:val="0"/>
              <w:spacing w:beforeLines="15" w:before="54" w:afterLines="15" w:after="54" w:line="250" w:lineRule="exact"/>
              <w:jc w:val="right"/>
              <w:rPr>
                <w:rFonts w:ascii="標楷體" w:eastAsia="標楷體" w:hAnsi="標楷體"/>
                <w:sz w:val="22"/>
                <w:szCs w:val="20"/>
              </w:rPr>
            </w:pPr>
            <w:r w:rsidRPr="00DB56FB">
              <w:rPr>
                <w:rFonts w:ascii="標楷體" w:eastAsia="標楷體" w:hAnsi="標楷體"/>
                <w:noProof/>
                <w:sz w:val="22"/>
                <w:szCs w:val="20"/>
              </w:rPr>
              <w:t>46,360</w:t>
            </w:r>
          </w:p>
        </w:tc>
        <w:tc>
          <w:tcPr>
            <w:tcW w:w="1085" w:type="dxa"/>
            <w:tcBorders>
              <w:left w:val="single" w:sz="4" w:space="0" w:color="auto"/>
              <w:right w:val="single" w:sz="4" w:space="0" w:color="auto"/>
            </w:tcBorders>
            <w:shd w:val="clear" w:color="auto" w:fill="auto"/>
          </w:tcPr>
          <w:p w:rsidR="00DC21F0" w:rsidRPr="00DB56FB" w:rsidRDefault="00DC21F0" w:rsidP="00FA71B0">
            <w:pPr>
              <w:suppressAutoHyphens/>
              <w:kinsoku w:val="0"/>
              <w:overflowPunct w:val="0"/>
              <w:topLinePunct/>
              <w:snapToGrid w:val="0"/>
              <w:spacing w:beforeLines="15" w:before="54" w:afterLines="15" w:after="54" w:line="250" w:lineRule="exact"/>
              <w:jc w:val="right"/>
              <w:rPr>
                <w:rFonts w:ascii="標楷體" w:eastAsia="標楷體" w:hAnsi="標楷體"/>
                <w:sz w:val="22"/>
                <w:szCs w:val="20"/>
              </w:rPr>
            </w:pPr>
            <w:r w:rsidRPr="00DB56FB">
              <w:rPr>
                <w:rFonts w:ascii="標楷體" w:eastAsia="標楷體" w:hAnsi="標楷體"/>
                <w:noProof/>
                <w:sz w:val="22"/>
                <w:szCs w:val="20"/>
              </w:rPr>
              <w:t>5,621</w:t>
            </w:r>
          </w:p>
        </w:tc>
        <w:tc>
          <w:tcPr>
            <w:tcW w:w="1000" w:type="dxa"/>
            <w:tcBorders>
              <w:left w:val="single" w:sz="4" w:space="0" w:color="auto"/>
              <w:right w:val="single" w:sz="4" w:space="0" w:color="auto"/>
            </w:tcBorders>
            <w:shd w:val="clear" w:color="auto" w:fill="auto"/>
          </w:tcPr>
          <w:p w:rsidR="00DC21F0" w:rsidRPr="00DB56FB" w:rsidRDefault="00DC21F0" w:rsidP="00FA71B0">
            <w:pPr>
              <w:suppressAutoHyphens/>
              <w:kinsoku w:val="0"/>
              <w:overflowPunct w:val="0"/>
              <w:topLinePunct/>
              <w:snapToGrid w:val="0"/>
              <w:spacing w:beforeLines="15" w:before="54" w:afterLines="15" w:after="54" w:line="250" w:lineRule="exact"/>
              <w:jc w:val="right"/>
              <w:rPr>
                <w:rFonts w:ascii="標楷體" w:eastAsia="標楷體" w:hAnsi="標楷體"/>
                <w:spacing w:val="-6"/>
                <w:sz w:val="22"/>
                <w:szCs w:val="20"/>
              </w:rPr>
            </w:pPr>
            <w:r w:rsidRPr="00DB56FB">
              <w:rPr>
                <w:rFonts w:ascii="標楷體" w:eastAsia="標楷體" w:hAnsi="標楷體"/>
                <w:noProof/>
                <w:spacing w:val="-6"/>
                <w:sz w:val="22"/>
                <w:szCs w:val="20"/>
              </w:rPr>
              <w:t>- 40,738</w:t>
            </w:r>
          </w:p>
        </w:tc>
        <w:tc>
          <w:tcPr>
            <w:tcW w:w="1001" w:type="dxa"/>
            <w:tcBorders>
              <w:left w:val="single" w:sz="4" w:space="0" w:color="auto"/>
              <w:right w:val="single" w:sz="4" w:space="0" w:color="auto"/>
            </w:tcBorders>
            <w:shd w:val="clear" w:color="auto" w:fill="auto"/>
          </w:tcPr>
          <w:p w:rsidR="00DC21F0" w:rsidRPr="00DB56FB" w:rsidRDefault="00DC21F0" w:rsidP="00FA71B0">
            <w:pPr>
              <w:suppressAutoHyphens/>
              <w:kinsoku w:val="0"/>
              <w:overflowPunct w:val="0"/>
              <w:topLinePunct/>
              <w:snapToGrid w:val="0"/>
              <w:spacing w:beforeLines="15" w:before="54" w:afterLines="15" w:after="54" w:line="250" w:lineRule="exact"/>
              <w:jc w:val="right"/>
              <w:rPr>
                <w:rFonts w:ascii="標楷體" w:eastAsia="標楷體" w:hAnsi="標楷體"/>
                <w:sz w:val="22"/>
                <w:szCs w:val="20"/>
              </w:rPr>
            </w:pPr>
            <w:r w:rsidRPr="00DB56FB">
              <w:rPr>
                <w:rFonts w:ascii="標楷體" w:eastAsia="標楷體" w:hAnsi="標楷體"/>
                <w:noProof/>
                <w:sz w:val="22"/>
                <w:szCs w:val="20"/>
              </w:rPr>
              <w:t>- 87.87</w:t>
            </w:r>
          </w:p>
        </w:tc>
        <w:tc>
          <w:tcPr>
            <w:tcW w:w="3153" w:type="dxa"/>
            <w:tcBorders>
              <w:left w:val="single" w:sz="4" w:space="0" w:color="auto"/>
            </w:tcBorders>
            <w:shd w:val="clear" w:color="auto" w:fill="auto"/>
          </w:tcPr>
          <w:p w:rsidR="00DC21F0" w:rsidRPr="00DB56FB" w:rsidRDefault="00DC21F0" w:rsidP="00FA71B0">
            <w:pPr>
              <w:suppressAutoHyphens/>
              <w:kinsoku w:val="0"/>
              <w:overflowPunct w:val="0"/>
              <w:topLinePunct/>
              <w:snapToGrid w:val="0"/>
              <w:spacing w:beforeLines="15" w:before="54" w:afterLines="15" w:after="54" w:line="250" w:lineRule="exact"/>
              <w:jc w:val="both"/>
              <w:rPr>
                <w:rFonts w:ascii="標楷體" w:eastAsia="標楷體" w:hAnsi="標楷體"/>
                <w:spacing w:val="6"/>
                <w:sz w:val="22"/>
                <w:szCs w:val="20"/>
              </w:rPr>
            </w:pPr>
            <w:r w:rsidRPr="00DB56FB">
              <w:rPr>
                <w:rFonts w:ascii="標楷體" w:eastAsia="標楷體" w:hAnsi="標楷體" w:hint="eastAsia"/>
                <w:noProof/>
                <w:spacing w:val="6"/>
                <w:sz w:val="22"/>
                <w:szCs w:val="20"/>
              </w:rPr>
              <w:t>原編列補助私立大專校院辦理轉型計畫</w:t>
            </w:r>
            <w:r w:rsidR="00615417" w:rsidRPr="00DB56FB">
              <w:rPr>
                <w:rFonts w:ascii="標楷體" w:eastAsia="標楷體" w:hAnsi="標楷體" w:hint="eastAsia"/>
                <w:noProof/>
                <w:spacing w:val="6"/>
                <w:sz w:val="22"/>
                <w:szCs w:val="20"/>
              </w:rPr>
              <w:t>，</w:t>
            </w:r>
            <w:r w:rsidRPr="00DB56FB">
              <w:rPr>
                <w:rFonts w:ascii="標楷體" w:eastAsia="標楷體" w:hAnsi="標楷體" w:hint="eastAsia"/>
                <w:noProof/>
                <w:spacing w:val="6"/>
                <w:sz w:val="22"/>
                <w:szCs w:val="20"/>
              </w:rPr>
              <w:t>尚無學校提出申請</w:t>
            </w:r>
            <w:r w:rsidR="00615417" w:rsidRPr="00DB56FB">
              <w:rPr>
                <w:rFonts w:ascii="標楷體" w:eastAsia="標楷體" w:hAnsi="標楷體" w:hint="eastAsia"/>
                <w:noProof/>
                <w:spacing w:val="6"/>
                <w:sz w:val="22"/>
                <w:szCs w:val="20"/>
              </w:rPr>
              <w:t>，</w:t>
            </w:r>
            <w:r w:rsidRPr="00DB56FB">
              <w:rPr>
                <w:rFonts w:ascii="標楷體" w:eastAsia="標楷體" w:hAnsi="標楷體" w:hint="eastAsia"/>
                <w:noProof/>
                <w:spacing w:val="6"/>
                <w:sz w:val="22"/>
                <w:szCs w:val="20"/>
              </w:rPr>
              <w:t>及按實際業務需要支付各項委辦計畫經費</w:t>
            </w:r>
            <w:r w:rsidR="00615417" w:rsidRPr="00DB56FB">
              <w:rPr>
                <w:rFonts w:ascii="標楷體" w:eastAsia="標楷體" w:hAnsi="標楷體" w:hint="eastAsia"/>
                <w:noProof/>
                <w:spacing w:val="6"/>
                <w:sz w:val="22"/>
                <w:szCs w:val="20"/>
              </w:rPr>
              <w:t>，</w:t>
            </w:r>
            <w:r w:rsidRPr="00DB56FB">
              <w:rPr>
                <w:rFonts w:ascii="標楷體" w:eastAsia="標楷體" w:hAnsi="標楷體" w:hint="eastAsia"/>
                <w:noProof/>
                <w:spacing w:val="6"/>
                <w:sz w:val="22"/>
                <w:szCs w:val="20"/>
              </w:rPr>
              <w:t>執行數較預計減少。</w:t>
            </w:r>
          </w:p>
        </w:tc>
      </w:tr>
      <w:tr w:rsidR="00202FE7" w:rsidRPr="00DC21F0" w:rsidTr="001303B4">
        <w:trPr>
          <w:cantSplit/>
          <w:jc w:val="center"/>
        </w:trPr>
        <w:tc>
          <w:tcPr>
            <w:tcW w:w="1926" w:type="dxa"/>
            <w:tcBorders>
              <w:right w:val="single" w:sz="4" w:space="0" w:color="auto"/>
            </w:tcBorders>
            <w:shd w:val="clear" w:color="auto" w:fill="auto"/>
          </w:tcPr>
          <w:p w:rsidR="00202FE7" w:rsidRPr="00DB56FB" w:rsidRDefault="00DC21F0" w:rsidP="00FA71B0">
            <w:pPr>
              <w:suppressAutoHyphens/>
              <w:kinsoku w:val="0"/>
              <w:overflowPunct w:val="0"/>
              <w:topLinePunct/>
              <w:snapToGrid w:val="0"/>
              <w:spacing w:beforeLines="15" w:before="54" w:afterLines="15" w:after="54" w:line="250" w:lineRule="exact"/>
              <w:jc w:val="distribute"/>
              <w:rPr>
                <w:rFonts w:ascii="標楷體" w:eastAsia="標楷體" w:hAnsi="標楷體"/>
                <w:noProof/>
                <w:spacing w:val="-6"/>
                <w:sz w:val="22"/>
                <w:szCs w:val="20"/>
              </w:rPr>
            </w:pPr>
            <w:r w:rsidRPr="00DB56FB">
              <w:rPr>
                <w:rFonts w:ascii="標楷體" w:eastAsia="標楷體" w:hAnsi="標楷體" w:hint="eastAsia"/>
                <w:noProof/>
                <w:spacing w:val="-6"/>
                <w:sz w:val="22"/>
                <w:szCs w:val="20"/>
              </w:rPr>
              <w:t>協助學校停招</w:t>
            </w:r>
          </w:p>
          <w:p w:rsidR="00DC21F0" w:rsidRPr="00DB56FB" w:rsidRDefault="00DC21F0" w:rsidP="00FA71B0">
            <w:pPr>
              <w:suppressAutoHyphens/>
              <w:kinsoku w:val="0"/>
              <w:overflowPunct w:val="0"/>
              <w:topLinePunct/>
              <w:snapToGrid w:val="0"/>
              <w:spacing w:beforeLines="15" w:before="54" w:afterLines="15" w:after="54" w:line="250" w:lineRule="exact"/>
              <w:jc w:val="distribute"/>
              <w:rPr>
                <w:rFonts w:ascii="標楷體" w:eastAsia="標楷體" w:hAnsi="標楷體"/>
                <w:sz w:val="22"/>
                <w:szCs w:val="20"/>
              </w:rPr>
            </w:pPr>
            <w:r w:rsidRPr="00DB56FB">
              <w:rPr>
                <w:rFonts w:ascii="標楷體" w:eastAsia="標楷體" w:hAnsi="標楷體" w:hint="eastAsia"/>
                <w:noProof/>
                <w:spacing w:val="-6"/>
                <w:sz w:val="22"/>
                <w:szCs w:val="20"/>
              </w:rPr>
              <w:t>或停辦計畫</w:t>
            </w:r>
          </w:p>
        </w:tc>
        <w:tc>
          <w:tcPr>
            <w:tcW w:w="686" w:type="dxa"/>
            <w:tcBorders>
              <w:left w:val="single" w:sz="4" w:space="0" w:color="auto"/>
              <w:right w:val="single" w:sz="4" w:space="0" w:color="auto"/>
            </w:tcBorders>
            <w:shd w:val="clear" w:color="auto" w:fill="auto"/>
          </w:tcPr>
          <w:p w:rsidR="00DC21F0" w:rsidRPr="00DB56FB" w:rsidRDefault="00DC21F0" w:rsidP="00FA71B0">
            <w:pPr>
              <w:suppressAutoHyphens/>
              <w:kinsoku w:val="0"/>
              <w:overflowPunct w:val="0"/>
              <w:topLinePunct/>
              <w:snapToGrid w:val="0"/>
              <w:spacing w:beforeLines="15" w:before="54" w:afterLines="15" w:after="54" w:line="250" w:lineRule="exact"/>
              <w:jc w:val="distribute"/>
              <w:rPr>
                <w:rFonts w:ascii="標楷體" w:eastAsia="標楷體" w:hAnsi="標楷體"/>
                <w:sz w:val="22"/>
                <w:szCs w:val="20"/>
              </w:rPr>
            </w:pPr>
            <w:r w:rsidRPr="00DB56FB">
              <w:rPr>
                <w:rFonts w:ascii="標楷體" w:eastAsia="標楷體" w:hAnsi="標楷體" w:hint="eastAsia"/>
                <w:noProof/>
                <w:sz w:val="22"/>
                <w:szCs w:val="20"/>
              </w:rPr>
              <w:t>千元</w:t>
            </w:r>
          </w:p>
        </w:tc>
        <w:tc>
          <w:tcPr>
            <w:tcW w:w="1085" w:type="dxa"/>
            <w:tcBorders>
              <w:left w:val="single" w:sz="4" w:space="0" w:color="auto"/>
              <w:right w:val="single" w:sz="4" w:space="0" w:color="auto"/>
            </w:tcBorders>
            <w:shd w:val="clear" w:color="auto" w:fill="auto"/>
          </w:tcPr>
          <w:p w:rsidR="00DC21F0" w:rsidRPr="00DB56FB" w:rsidRDefault="00DC21F0" w:rsidP="00FA71B0">
            <w:pPr>
              <w:suppressAutoHyphens/>
              <w:kinsoku w:val="0"/>
              <w:overflowPunct w:val="0"/>
              <w:topLinePunct/>
              <w:snapToGrid w:val="0"/>
              <w:spacing w:beforeLines="15" w:before="54" w:afterLines="15" w:after="54" w:line="250" w:lineRule="exact"/>
              <w:jc w:val="right"/>
              <w:rPr>
                <w:rFonts w:ascii="標楷體" w:eastAsia="標楷體" w:hAnsi="標楷體"/>
                <w:sz w:val="22"/>
                <w:szCs w:val="20"/>
              </w:rPr>
            </w:pPr>
            <w:r w:rsidRPr="00DB56FB">
              <w:rPr>
                <w:rFonts w:ascii="標楷體" w:eastAsia="標楷體" w:hAnsi="標楷體"/>
                <w:noProof/>
                <w:sz w:val="22"/>
                <w:szCs w:val="20"/>
              </w:rPr>
              <w:t>43,600</w:t>
            </w:r>
          </w:p>
        </w:tc>
        <w:tc>
          <w:tcPr>
            <w:tcW w:w="1085" w:type="dxa"/>
            <w:tcBorders>
              <w:left w:val="single" w:sz="4" w:space="0" w:color="auto"/>
              <w:right w:val="single" w:sz="4" w:space="0" w:color="auto"/>
            </w:tcBorders>
            <w:shd w:val="clear" w:color="auto" w:fill="auto"/>
          </w:tcPr>
          <w:p w:rsidR="00DC21F0" w:rsidRPr="00DB56FB" w:rsidRDefault="00DC21F0" w:rsidP="00FA71B0">
            <w:pPr>
              <w:suppressAutoHyphens/>
              <w:kinsoku w:val="0"/>
              <w:overflowPunct w:val="0"/>
              <w:topLinePunct/>
              <w:snapToGrid w:val="0"/>
              <w:spacing w:beforeLines="15" w:before="54" w:afterLines="15" w:after="54" w:line="250" w:lineRule="exact"/>
              <w:jc w:val="right"/>
              <w:rPr>
                <w:rFonts w:ascii="標楷體" w:eastAsia="標楷體" w:hAnsi="標楷體"/>
                <w:sz w:val="22"/>
                <w:szCs w:val="20"/>
              </w:rPr>
            </w:pPr>
            <w:r w:rsidRPr="00DB56FB">
              <w:rPr>
                <w:rFonts w:ascii="標楷體" w:eastAsia="標楷體" w:hAnsi="標楷體"/>
                <w:noProof/>
                <w:sz w:val="22"/>
                <w:szCs w:val="20"/>
              </w:rPr>
              <w:t>7,584</w:t>
            </w:r>
          </w:p>
        </w:tc>
        <w:tc>
          <w:tcPr>
            <w:tcW w:w="1000" w:type="dxa"/>
            <w:tcBorders>
              <w:left w:val="single" w:sz="4" w:space="0" w:color="auto"/>
              <w:right w:val="single" w:sz="4" w:space="0" w:color="auto"/>
            </w:tcBorders>
            <w:shd w:val="clear" w:color="auto" w:fill="auto"/>
          </w:tcPr>
          <w:p w:rsidR="00DC21F0" w:rsidRPr="00DB56FB" w:rsidRDefault="00DC21F0" w:rsidP="00FA71B0">
            <w:pPr>
              <w:suppressAutoHyphens/>
              <w:kinsoku w:val="0"/>
              <w:overflowPunct w:val="0"/>
              <w:topLinePunct/>
              <w:snapToGrid w:val="0"/>
              <w:spacing w:beforeLines="15" w:before="54" w:afterLines="15" w:after="54" w:line="250" w:lineRule="exact"/>
              <w:jc w:val="right"/>
              <w:rPr>
                <w:rFonts w:ascii="標楷體" w:eastAsia="標楷體" w:hAnsi="標楷體"/>
                <w:spacing w:val="-6"/>
                <w:sz w:val="22"/>
                <w:szCs w:val="20"/>
              </w:rPr>
            </w:pPr>
            <w:r w:rsidRPr="00DB56FB">
              <w:rPr>
                <w:rFonts w:ascii="標楷體" w:eastAsia="標楷體" w:hAnsi="標楷體"/>
                <w:noProof/>
                <w:spacing w:val="-6"/>
                <w:sz w:val="22"/>
                <w:szCs w:val="20"/>
              </w:rPr>
              <w:t>- 36,015</w:t>
            </w:r>
          </w:p>
        </w:tc>
        <w:tc>
          <w:tcPr>
            <w:tcW w:w="1001" w:type="dxa"/>
            <w:tcBorders>
              <w:left w:val="single" w:sz="4" w:space="0" w:color="auto"/>
              <w:right w:val="single" w:sz="4" w:space="0" w:color="auto"/>
            </w:tcBorders>
            <w:shd w:val="clear" w:color="auto" w:fill="auto"/>
          </w:tcPr>
          <w:p w:rsidR="00DC21F0" w:rsidRPr="00DB56FB" w:rsidRDefault="00DC21F0" w:rsidP="00FA71B0">
            <w:pPr>
              <w:suppressAutoHyphens/>
              <w:kinsoku w:val="0"/>
              <w:overflowPunct w:val="0"/>
              <w:topLinePunct/>
              <w:snapToGrid w:val="0"/>
              <w:spacing w:beforeLines="15" w:before="54" w:afterLines="15" w:after="54" w:line="250" w:lineRule="exact"/>
              <w:jc w:val="right"/>
              <w:rPr>
                <w:rFonts w:ascii="標楷體" w:eastAsia="標楷體" w:hAnsi="標楷體"/>
                <w:sz w:val="22"/>
                <w:szCs w:val="20"/>
              </w:rPr>
            </w:pPr>
            <w:r w:rsidRPr="00DB56FB">
              <w:rPr>
                <w:rFonts w:ascii="標楷體" w:eastAsia="標楷體" w:hAnsi="標楷體"/>
                <w:noProof/>
                <w:sz w:val="22"/>
                <w:szCs w:val="20"/>
              </w:rPr>
              <w:t>- 82.60</w:t>
            </w:r>
          </w:p>
        </w:tc>
        <w:tc>
          <w:tcPr>
            <w:tcW w:w="3153" w:type="dxa"/>
            <w:tcBorders>
              <w:left w:val="single" w:sz="4" w:space="0" w:color="auto"/>
            </w:tcBorders>
            <w:shd w:val="clear" w:color="auto" w:fill="auto"/>
          </w:tcPr>
          <w:p w:rsidR="00DC21F0" w:rsidRPr="00DB56FB" w:rsidRDefault="00DC21F0" w:rsidP="00FA71B0">
            <w:pPr>
              <w:suppressAutoHyphens/>
              <w:kinsoku w:val="0"/>
              <w:overflowPunct w:val="0"/>
              <w:topLinePunct/>
              <w:snapToGrid w:val="0"/>
              <w:spacing w:beforeLines="15" w:before="54" w:afterLines="15" w:after="54" w:line="250" w:lineRule="exact"/>
              <w:jc w:val="both"/>
              <w:rPr>
                <w:rFonts w:ascii="標楷體" w:eastAsia="標楷體" w:hAnsi="標楷體"/>
                <w:spacing w:val="-6"/>
                <w:sz w:val="22"/>
                <w:szCs w:val="20"/>
              </w:rPr>
            </w:pPr>
            <w:r w:rsidRPr="00DB56FB">
              <w:rPr>
                <w:rFonts w:ascii="標楷體" w:eastAsia="標楷體" w:hAnsi="標楷體" w:hint="eastAsia"/>
                <w:noProof/>
                <w:spacing w:val="-6"/>
                <w:sz w:val="22"/>
                <w:szCs w:val="20"/>
              </w:rPr>
              <w:t>申請停辦計畫之學校較預計減少。</w:t>
            </w:r>
          </w:p>
        </w:tc>
      </w:tr>
      <w:tr w:rsidR="00202FE7" w:rsidRPr="00DC21F0" w:rsidTr="001303B4">
        <w:trPr>
          <w:cantSplit/>
          <w:jc w:val="center"/>
        </w:trPr>
        <w:tc>
          <w:tcPr>
            <w:tcW w:w="1926" w:type="dxa"/>
            <w:tcBorders>
              <w:bottom w:val="single" w:sz="8" w:space="0" w:color="auto"/>
              <w:right w:val="single" w:sz="4" w:space="0" w:color="auto"/>
            </w:tcBorders>
          </w:tcPr>
          <w:p w:rsidR="00202FE7" w:rsidRPr="00DB56FB" w:rsidRDefault="00DC21F0" w:rsidP="00FA71B0">
            <w:pPr>
              <w:suppressAutoHyphens/>
              <w:kinsoku w:val="0"/>
              <w:overflowPunct w:val="0"/>
              <w:topLinePunct/>
              <w:snapToGrid w:val="0"/>
              <w:spacing w:beforeLines="15" w:before="54" w:afterLines="15" w:after="54" w:line="250" w:lineRule="exact"/>
              <w:jc w:val="distribute"/>
              <w:rPr>
                <w:rFonts w:ascii="標楷體" w:eastAsia="標楷體" w:hAnsi="標楷體"/>
                <w:noProof/>
                <w:spacing w:val="-10"/>
                <w:sz w:val="22"/>
                <w:szCs w:val="20"/>
              </w:rPr>
            </w:pPr>
            <w:r w:rsidRPr="00DB56FB">
              <w:rPr>
                <w:rFonts w:ascii="標楷體" w:eastAsia="標楷體" w:hAnsi="標楷體" w:hint="eastAsia"/>
                <w:noProof/>
                <w:spacing w:val="-10"/>
                <w:sz w:val="22"/>
                <w:szCs w:val="20"/>
              </w:rPr>
              <w:t>私立大專校院轉型</w:t>
            </w:r>
          </w:p>
          <w:p w:rsidR="00DC21F0" w:rsidRPr="00DB56FB" w:rsidRDefault="00DC21F0" w:rsidP="00FA71B0">
            <w:pPr>
              <w:suppressAutoHyphens/>
              <w:kinsoku w:val="0"/>
              <w:overflowPunct w:val="0"/>
              <w:topLinePunct/>
              <w:snapToGrid w:val="0"/>
              <w:spacing w:beforeLines="15" w:before="54" w:afterLines="15" w:after="54" w:line="250" w:lineRule="exact"/>
              <w:jc w:val="distribute"/>
              <w:rPr>
                <w:rFonts w:ascii="標楷體" w:eastAsia="標楷體" w:hAnsi="標楷體"/>
                <w:sz w:val="22"/>
                <w:szCs w:val="20"/>
              </w:rPr>
            </w:pPr>
            <w:r w:rsidRPr="00DB56FB">
              <w:rPr>
                <w:rFonts w:ascii="標楷體" w:eastAsia="標楷體" w:hAnsi="標楷體" w:hint="eastAsia"/>
                <w:noProof/>
                <w:spacing w:val="-10"/>
                <w:sz w:val="22"/>
                <w:szCs w:val="20"/>
              </w:rPr>
              <w:t>及退場融資貸款計畫</w:t>
            </w:r>
          </w:p>
        </w:tc>
        <w:tc>
          <w:tcPr>
            <w:tcW w:w="686" w:type="dxa"/>
            <w:tcBorders>
              <w:left w:val="single" w:sz="4" w:space="0" w:color="auto"/>
              <w:bottom w:val="single" w:sz="8" w:space="0" w:color="auto"/>
              <w:right w:val="single" w:sz="4" w:space="0" w:color="auto"/>
            </w:tcBorders>
          </w:tcPr>
          <w:p w:rsidR="00DC21F0" w:rsidRPr="00DB56FB" w:rsidRDefault="00DC21F0" w:rsidP="00FA71B0">
            <w:pPr>
              <w:suppressAutoHyphens/>
              <w:kinsoku w:val="0"/>
              <w:overflowPunct w:val="0"/>
              <w:topLinePunct/>
              <w:snapToGrid w:val="0"/>
              <w:spacing w:beforeLines="15" w:before="54" w:afterLines="15" w:after="54" w:line="250" w:lineRule="exact"/>
              <w:jc w:val="distribute"/>
              <w:rPr>
                <w:rFonts w:ascii="標楷體" w:eastAsia="標楷體" w:hAnsi="標楷體"/>
                <w:sz w:val="22"/>
                <w:szCs w:val="20"/>
              </w:rPr>
            </w:pPr>
            <w:r w:rsidRPr="00DB56FB">
              <w:rPr>
                <w:rFonts w:ascii="標楷體" w:eastAsia="標楷體" w:hAnsi="標楷體" w:hint="eastAsia"/>
                <w:noProof/>
                <w:sz w:val="22"/>
                <w:szCs w:val="20"/>
              </w:rPr>
              <w:t>千元</w:t>
            </w:r>
          </w:p>
        </w:tc>
        <w:tc>
          <w:tcPr>
            <w:tcW w:w="1085" w:type="dxa"/>
            <w:tcBorders>
              <w:left w:val="single" w:sz="4" w:space="0" w:color="auto"/>
              <w:bottom w:val="single" w:sz="8" w:space="0" w:color="auto"/>
              <w:right w:val="single" w:sz="4" w:space="0" w:color="auto"/>
            </w:tcBorders>
          </w:tcPr>
          <w:p w:rsidR="00DC21F0" w:rsidRPr="00DB56FB" w:rsidRDefault="00DC21F0" w:rsidP="00FA71B0">
            <w:pPr>
              <w:suppressAutoHyphens/>
              <w:kinsoku w:val="0"/>
              <w:overflowPunct w:val="0"/>
              <w:topLinePunct/>
              <w:snapToGrid w:val="0"/>
              <w:spacing w:beforeLines="15" w:before="54" w:afterLines="15" w:after="54" w:line="250" w:lineRule="exact"/>
              <w:jc w:val="right"/>
              <w:rPr>
                <w:rFonts w:ascii="標楷體" w:eastAsia="標楷體" w:hAnsi="標楷體"/>
                <w:sz w:val="22"/>
                <w:szCs w:val="20"/>
              </w:rPr>
            </w:pPr>
            <w:r w:rsidRPr="00DB56FB">
              <w:rPr>
                <w:rFonts w:ascii="標楷體" w:eastAsia="標楷體" w:hAnsi="標楷體"/>
                <w:noProof/>
                <w:sz w:val="22"/>
                <w:szCs w:val="20"/>
              </w:rPr>
              <w:t>200,000</w:t>
            </w:r>
          </w:p>
        </w:tc>
        <w:tc>
          <w:tcPr>
            <w:tcW w:w="1085" w:type="dxa"/>
            <w:tcBorders>
              <w:left w:val="single" w:sz="4" w:space="0" w:color="auto"/>
              <w:bottom w:val="single" w:sz="8" w:space="0" w:color="auto"/>
              <w:right w:val="single" w:sz="4" w:space="0" w:color="auto"/>
            </w:tcBorders>
          </w:tcPr>
          <w:p w:rsidR="00DC21F0" w:rsidRPr="00DB56FB" w:rsidRDefault="00DC21F0" w:rsidP="00FA71B0">
            <w:pPr>
              <w:suppressAutoHyphens/>
              <w:kinsoku w:val="0"/>
              <w:overflowPunct w:val="0"/>
              <w:topLinePunct/>
              <w:snapToGrid w:val="0"/>
              <w:spacing w:beforeLines="15" w:before="54" w:afterLines="15" w:after="54" w:line="250" w:lineRule="exact"/>
              <w:jc w:val="right"/>
              <w:rPr>
                <w:rFonts w:ascii="標楷體" w:eastAsia="標楷體" w:hAnsi="標楷體"/>
                <w:sz w:val="22"/>
                <w:szCs w:val="20"/>
              </w:rPr>
            </w:pPr>
            <w:r w:rsidRPr="00DB56FB">
              <w:rPr>
                <w:rFonts w:ascii="標楷體" w:eastAsia="標楷體" w:hAnsi="標楷體"/>
                <w:noProof/>
                <w:sz w:val="22"/>
                <w:szCs w:val="20"/>
              </w:rPr>
              <w:t>65,603</w:t>
            </w:r>
          </w:p>
        </w:tc>
        <w:tc>
          <w:tcPr>
            <w:tcW w:w="1000" w:type="dxa"/>
            <w:tcBorders>
              <w:left w:val="single" w:sz="4" w:space="0" w:color="auto"/>
              <w:bottom w:val="single" w:sz="8" w:space="0" w:color="auto"/>
              <w:right w:val="single" w:sz="4" w:space="0" w:color="auto"/>
            </w:tcBorders>
          </w:tcPr>
          <w:p w:rsidR="00DC21F0" w:rsidRPr="00DB56FB" w:rsidRDefault="00DC21F0" w:rsidP="00FA71B0">
            <w:pPr>
              <w:suppressAutoHyphens/>
              <w:kinsoku w:val="0"/>
              <w:overflowPunct w:val="0"/>
              <w:topLinePunct/>
              <w:snapToGrid w:val="0"/>
              <w:spacing w:beforeLines="15" w:before="54" w:afterLines="15" w:after="54" w:line="250" w:lineRule="exact"/>
              <w:jc w:val="right"/>
              <w:rPr>
                <w:rFonts w:ascii="標楷體" w:eastAsia="標楷體" w:hAnsi="標楷體"/>
                <w:spacing w:val="-6"/>
                <w:sz w:val="22"/>
                <w:szCs w:val="20"/>
              </w:rPr>
            </w:pPr>
            <w:r w:rsidRPr="00DB56FB">
              <w:rPr>
                <w:rFonts w:ascii="標楷體" w:eastAsia="標楷體" w:hAnsi="標楷體"/>
                <w:noProof/>
                <w:spacing w:val="-6"/>
                <w:sz w:val="22"/>
                <w:szCs w:val="20"/>
              </w:rPr>
              <w:t>- 134,396</w:t>
            </w:r>
          </w:p>
        </w:tc>
        <w:tc>
          <w:tcPr>
            <w:tcW w:w="1001" w:type="dxa"/>
            <w:tcBorders>
              <w:left w:val="single" w:sz="4" w:space="0" w:color="auto"/>
              <w:bottom w:val="single" w:sz="8" w:space="0" w:color="auto"/>
              <w:right w:val="single" w:sz="4" w:space="0" w:color="auto"/>
            </w:tcBorders>
          </w:tcPr>
          <w:p w:rsidR="00DC21F0" w:rsidRPr="00DB56FB" w:rsidRDefault="00DC21F0" w:rsidP="00FA71B0">
            <w:pPr>
              <w:suppressAutoHyphens/>
              <w:kinsoku w:val="0"/>
              <w:overflowPunct w:val="0"/>
              <w:topLinePunct/>
              <w:snapToGrid w:val="0"/>
              <w:spacing w:beforeLines="15" w:before="54" w:afterLines="15" w:after="54" w:line="250" w:lineRule="exact"/>
              <w:jc w:val="right"/>
              <w:rPr>
                <w:rFonts w:ascii="標楷體" w:eastAsia="標楷體" w:hAnsi="標楷體"/>
                <w:sz w:val="22"/>
                <w:szCs w:val="20"/>
              </w:rPr>
            </w:pPr>
            <w:r w:rsidRPr="00DB56FB">
              <w:rPr>
                <w:rFonts w:ascii="標楷體" w:eastAsia="標楷體" w:hAnsi="標楷體"/>
                <w:noProof/>
                <w:sz w:val="22"/>
                <w:szCs w:val="20"/>
              </w:rPr>
              <w:t>- 67.20</w:t>
            </w:r>
          </w:p>
        </w:tc>
        <w:tc>
          <w:tcPr>
            <w:tcW w:w="3153" w:type="dxa"/>
            <w:tcBorders>
              <w:left w:val="single" w:sz="4" w:space="0" w:color="auto"/>
              <w:bottom w:val="single" w:sz="8" w:space="0" w:color="auto"/>
            </w:tcBorders>
          </w:tcPr>
          <w:p w:rsidR="00DC21F0" w:rsidRPr="00DB56FB" w:rsidRDefault="00DC21F0" w:rsidP="00FA71B0">
            <w:pPr>
              <w:suppressAutoHyphens/>
              <w:kinsoku w:val="0"/>
              <w:overflowPunct w:val="0"/>
              <w:topLinePunct/>
              <w:snapToGrid w:val="0"/>
              <w:spacing w:beforeLines="15" w:before="54" w:afterLines="15" w:after="54" w:line="250" w:lineRule="exact"/>
              <w:jc w:val="both"/>
              <w:rPr>
                <w:rFonts w:ascii="標楷體" w:eastAsia="標楷體" w:hAnsi="標楷體"/>
                <w:spacing w:val="-6"/>
                <w:sz w:val="22"/>
                <w:szCs w:val="20"/>
              </w:rPr>
            </w:pPr>
            <w:r w:rsidRPr="00DB56FB">
              <w:rPr>
                <w:rFonts w:ascii="標楷體" w:eastAsia="標楷體" w:hAnsi="標楷體" w:hint="eastAsia"/>
                <w:noProof/>
                <w:spacing w:val="-6"/>
                <w:sz w:val="22"/>
                <w:szCs w:val="20"/>
              </w:rPr>
              <w:t>申請融資貸款之學校較預計減少。</w:t>
            </w:r>
          </w:p>
        </w:tc>
      </w:tr>
    </w:tbl>
    <w:p w:rsidR="00A9682E" w:rsidRPr="007C5245" w:rsidRDefault="00A9682E" w:rsidP="00420974">
      <w:pPr>
        <w:spacing w:beforeLines="50" w:before="180" w:line="440" w:lineRule="exact"/>
        <w:ind w:firstLineChars="450" w:firstLine="1261"/>
        <w:jc w:val="both"/>
        <w:rPr>
          <w:rFonts w:ascii="標楷體" w:eastAsia="標楷體"/>
          <w:b/>
          <w:sz w:val="28"/>
          <w:szCs w:val="28"/>
        </w:rPr>
      </w:pPr>
      <w:r w:rsidRPr="007C5245">
        <w:rPr>
          <w:rFonts w:ascii="標楷體" w:eastAsia="標楷體" w:hint="eastAsia"/>
          <w:b/>
          <w:sz w:val="28"/>
          <w:szCs w:val="28"/>
        </w:rPr>
        <w:t>2.</w:t>
      </w:r>
      <w:r w:rsidR="00E21065" w:rsidRPr="007C5245">
        <w:rPr>
          <w:rFonts w:ascii="標楷體" w:eastAsia="標楷體" w:hint="eastAsia"/>
          <w:b/>
          <w:sz w:val="28"/>
          <w:szCs w:val="28"/>
        </w:rPr>
        <w:t xml:space="preserve">　</w:t>
      </w:r>
      <w:r w:rsidRPr="007C5245">
        <w:rPr>
          <w:rFonts w:ascii="標楷體" w:eastAsia="標楷體" w:hint="eastAsia"/>
          <w:b/>
          <w:sz w:val="28"/>
          <w:szCs w:val="28"/>
        </w:rPr>
        <w:t>預算執行情形之審核</w:t>
      </w:r>
    </w:p>
    <w:p w:rsidR="003F0E19" w:rsidRPr="007C5245" w:rsidRDefault="00B97DAA" w:rsidP="004265BC">
      <w:pPr>
        <w:spacing w:line="460" w:lineRule="exact"/>
        <w:ind w:firstLineChars="200" w:firstLine="480"/>
        <w:jc w:val="both"/>
        <w:rPr>
          <w:rFonts w:ascii="標楷體" w:eastAsia="標楷體" w:hAnsi="標楷體"/>
        </w:rPr>
      </w:pPr>
      <w:proofErr w:type="gramStart"/>
      <w:r w:rsidRPr="007C5245">
        <w:rPr>
          <w:rFonts w:ascii="標楷體" w:eastAsia="標楷體" w:hAnsi="標楷體" w:hint="eastAsia"/>
        </w:rPr>
        <w:t>109</w:t>
      </w:r>
      <w:proofErr w:type="gramEnd"/>
      <w:r w:rsidR="00346B65" w:rsidRPr="007C5245">
        <w:rPr>
          <w:rFonts w:ascii="標楷體" w:eastAsia="標楷體" w:hAnsi="標楷體" w:hint="eastAsia"/>
        </w:rPr>
        <w:t>年度</w:t>
      </w:r>
      <w:r w:rsidR="004D6F35" w:rsidRPr="007C5245">
        <w:rPr>
          <w:rFonts w:ascii="標楷體" w:eastAsia="標楷體" w:hAnsi="標楷體" w:hint="eastAsia"/>
        </w:rPr>
        <w:t>決算審核結果</w:t>
      </w:r>
      <w:r w:rsidR="00615417">
        <w:rPr>
          <w:rFonts w:ascii="標楷體" w:eastAsia="標楷體" w:hAnsi="標楷體" w:hint="eastAsia"/>
        </w:rPr>
        <w:t>，</w:t>
      </w:r>
      <w:r w:rsidR="004D6F35" w:rsidRPr="007C5245">
        <w:rPr>
          <w:rFonts w:ascii="標楷體" w:eastAsia="標楷體" w:hAnsi="標楷體" w:hint="eastAsia"/>
        </w:rPr>
        <w:t>審定本期</w:t>
      </w:r>
      <w:r w:rsidR="00B504FC" w:rsidRPr="007C5245">
        <w:rPr>
          <w:rFonts w:ascii="標楷體" w:eastAsia="標楷體" w:hAnsi="標楷體" w:hint="eastAsia"/>
        </w:rPr>
        <w:t>短</w:t>
      </w:r>
      <w:proofErr w:type="gramStart"/>
      <w:r w:rsidR="00B504FC" w:rsidRPr="007C5245">
        <w:rPr>
          <w:rFonts w:ascii="標楷體" w:eastAsia="標楷體" w:hAnsi="標楷體" w:hint="eastAsia"/>
        </w:rPr>
        <w:t>絀</w:t>
      </w:r>
      <w:proofErr w:type="gramEnd"/>
      <w:r w:rsidR="0041512D" w:rsidRPr="007C5245">
        <w:rPr>
          <w:rFonts w:ascii="標楷體" w:eastAsia="標楷體" w:hAnsi="標楷體" w:hint="eastAsia"/>
        </w:rPr>
        <w:t>1,092</w:t>
      </w:r>
      <w:r w:rsidR="004D6F35" w:rsidRPr="007C5245">
        <w:rPr>
          <w:rFonts w:ascii="標楷體" w:eastAsia="標楷體" w:hAnsi="標楷體" w:hint="eastAsia"/>
        </w:rPr>
        <w:t>萬</w:t>
      </w:r>
      <w:r w:rsidR="00F75CF5" w:rsidRPr="007C5245">
        <w:rPr>
          <w:rFonts w:ascii="標楷體" w:eastAsia="標楷體" w:hAnsi="標楷體" w:hint="eastAsia"/>
        </w:rPr>
        <w:t>餘</w:t>
      </w:r>
      <w:r w:rsidR="00BB6F99" w:rsidRPr="007C5245">
        <w:rPr>
          <w:rFonts w:ascii="標楷體" w:eastAsia="標楷體" w:hAnsi="標楷體" w:hint="eastAsia"/>
        </w:rPr>
        <w:t>元</w:t>
      </w:r>
      <w:r w:rsidR="00615417">
        <w:rPr>
          <w:rFonts w:ascii="標楷體" w:eastAsia="標楷體" w:hAnsi="標楷體" w:hint="eastAsia"/>
        </w:rPr>
        <w:t>，</w:t>
      </w:r>
      <w:r w:rsidR="009B5DDB" w:rsidRPr="007C5245">
        <w:rPr>
          <w:rFonts w:ascii="標楷體" w:eastAsia="標楷體" w:hAnsi="標楷體" w:hint="eastAsia"/>
        </w:rPr>
        <w:t>較</w:t>
      </w:r>
      <w:r w:rsidR="008546DC" w:rsidRPr="007C5245">
        <w:rPr>
          <w:rFonts w:ascii="標楷體" w:eastAsia="標楷體" w:hAnsi="標楷體" w:hint="eastAsia"/>
        </w:rPr>
        <w:t>預算</w:t>
      </w:r>
      <w:r w:rsidR="0041512D" w:rsidRPr="007C5245">
        <w:rPr>
          <w:rFonts w:ascii="標楷體" w:eastAsia="標楷體" w:hAnsi="標楷體" w:hint="eastAsia"/>
        </w:rPr>
        <w:t>短</w:t>
      </w:r>
      <w:proofErr w:type="gramStart"/>
      <w:r w:rsidR="0041512D" w:rsidRPr="007C5245">
        <w:rPr>
          <w:rFonts w:ascii="標楷體" w:eastAsia="標楷體" w:hAnsi="標楷體" w:hint="eastAsia"/>
        </w:rPr>
        <w:t>絀</w:t>
      </w:r>
      <w:proofErr w:type="gramEnd"/>
      <w:r w:rsidR="0041512D" w:rsidRPr="007C5245">
        <w:rPr>
          <w:rFonts w:ascii="標楷體" w:eastAsia="標楷體" w:hAnsi="標楷體" w:hint="eastAsia"/>
        </w:rPr>
        <w:t>8,850</w:t>
      </w:r>
      <w:r w:rsidR="00B504FC" w:rsidRPr="007C5245">
        <w:rPr>
          <w:rFonts w:ascii="標楷體" w:eastAsia="標楷體" w:hAnsi="標楷體" w:hint="eastAsia"/>
        </w:rPr>
        <w:t>萬元</w:t>
      </w:r>
      <w:r w:rsidR="00615417">
        <w:rPr>
          <w:rFonts w:ascii="標楷體" w:eastAsia="標楷體" w:hAnsi="標楷體" w:hint="eastAsia"/>
        </w:rPr>
        <w:t>，</w:t>
      </w:r>
      <w:r w:rsidR="00BE0468" w:rsidRPr="007C5245">
        <w:rPr>
          <w:rFonts w:ascii="標楷體" w:eastAsia="標楷體" w:hAnsi="標楷體" w:hint="eastAsia"/>
        </w:rPr>
        <w:t>減少</w:t>
      </w:r>
      <w:r w:rsidR="0041512D" w:rsidRPr="007C5245">
        <w:rPr>
          <w:rFonts w:ascii="標楷體" w:eastAsia="標楷體" w:hAnsi="標楷體" w:hint="eastAsia"/>
        </w:rPr>
        <w:t>7,757</w:t>
      </w:r>
      <w:r w:rsidR="00365EFC" w:rsidRPr="007C5245">
        <w:rPr>
          <w:rFonts w:ascii="標楷體" w:eastAsia="標楷體" w:hAnsi="標楷體" w:hint="eastAsia"/>
        </w:rPr>
        <w:t>萬</w:t>
      </w:r>
      <w:r w:rsidR="00E24311" w:rsidRPr="007C5245">
        <w:rPr>
          <w:rFonts w:ascii="標楷體" w:eastAsia="標楷體" w:hAnsi="標楷體" w:hint="eastAsia"/>
        </w:rPr>
        <w:t>餘</w:t>
      </w:r>
      <w:r w:rsidR="00365EFC" w:rsidRPr="007C5245">
        <w:rPr>
          <w:rFonts w:ascii="標楷體" w:eastAsia="標楷體" w:hAnsi="標楷體" w:hint="eastAsia"/>
        </w:rPr>
        <w:t>元</w:t>
      </w:r>
      <w:r w:rsidR="00615417">
        <w:rPr>
          <w:rFonts w:ascii="標楷體" w:eastAsia="標楷體" w:hAnsi="標楷體" w:hint="eastAsia"/>
        </w:rPr>
        <w:t>，</w:t>
      </w:r>
      <w:r w:rsidR="00BE0468" w:rsidRPr="007C5245">
        <w:rPr>
          <w:rFonts w:ascii="標楷體" w:eastAsia="標楷體" w:hAnsi="標楷體" w:hint="eastAsia"/>
        </w:rPr>
        <w:t>約87.65％</w:t>
      </w:r>
      <w:r w:rsidR="00615417">
        <w:rPr>
          <w:rFonts w:ascii="標楷體" w:eastAsia="標楷體" w:hAnsi="標楷體" w:hint="eastAsia"/>
        </w:rPr>
        <w:t>，</w:t>
      </w:r>
      <w:r w:rsidR="0041512D" w:rsidRPr="007C5245">
        <w:rPr>
          <w:rFonts w:ascii="標楷體" w:eastAsia="標楷體" w:hAnsi="標楷體" w:hint="eastAsia"/>
        </w:rPr>
        <w:t>主要係補助私立大專校院辦理轉型計畫</w:t>
      </w:r>
      <w:r w:rsidR="00615417">
        <w:rPr>
          <w:rFonts w:ascii="標楷體" w:eastAsia="標楷體" w:hAnsi="標楷體" w:hint="eastAsia"/>
        </w:rPr>
        <w:t>，</w:t>
      </w:r>
      <w:r w:rsidR="0041512D" w:rsidRPr="007C5245">
        <w:rPr>
          <w:rFonts w:ascii="標楷體" w:eastAsia="標楷體" w:hAnsi="標楷體" w:hint="eastAsia"/>
        </w:rPr>
        <w:t>尚無學校提出申請</w:t>
      </w:r>
      <w:r w:rsidR="00615417">
        <w:rPr>
          <w:rFonts w:ascii="標楷體" w:eastAsia="標楷體" w:hAnsi="標楷體" w:hint="eastAsia"/>
        </w:rPr>
        <w:t>，</w:t>
      </w:r>
      <w:r w:rsidR="0041512D" w:rsidRPr="007C5245">
        <w:rPr>
          <w:rFonts w:ascii="標楷體" w:eastAsia="標楷體" w:hAnsi="標楷體" w:hint="eastAsia"/>
        </w:rPr>
        <w:t>及申請停辦計畫之學校較預計減少</w:t>
      </w:r>
      <w:r w:rsidR="00615417">
        <w:rPr>
          <w:rFonts w:ascii="標楷體" w:eastAsia="標楷體" w:hAnsi="標楷體" w:hint="eastAsia"/>
        </w:rPr>
        <w:t>，</w:t>
      </w:r>
      <w:r w:rsidR="00AA6822" w:rsidRPr="007C5245">
        <w:rPr>
          <w:rFonts w:ascii="標楷體" w:eastAsia="標楷體" w:hAnsi="標楷體" w:hint="eastAsia"/>
        </w:rPr>
        <w:t>基金用途較預算數減少</w:t>
      </w:r>
      <w:r w:rsidR="0041512D" w:rsidRPr="007C5245">
        <w:rPr>
          <w:rFonts w:ascii="標楷體" w:eastAsia="標楷體" w:hAnsi="標楷體" w:hint="eastAsia"/>
        </w:rPr>
        <w:t>所致。</w:t>
      </w:r>
    </w:p>
    <w:p w:rsidR="00A9682E" w:rsidRPr="007C5245" w:rsidRDefault="00A9682E" w:rsidP="004265BC">
      <w:pPr>
        <w:spacing w:line="460" w:lineRule="exact"/>
        <w:ind w:firstLineChars="450" w:firstLine="1261"/>
        <w:jc w:val="both"/>
        <w:rPr>
          <w:rFonts w:ascii="標楷體" w:eastAsia="標楷體"/>
          <w:b/>
          <w:sz w:val="28"/>
          <w:szCs w:val="28"/>
        </w:rPr>
      </w:pPr>
      <w:r w:rsidRPr="007C5245">
        <w:rPr>
          <w:rFonts w:ascii="標楷體" w:eastAsia="標楷體" w:hint="eastAsia"/>
          <w:b/>
          <w:sz w:val="28"/>
          <w:szCs w:val="28"/>
        </w:rPr>
        <w:t>3.</w:t>
      </w:r>
      <w:r w:rsidR="00E21065" w:rsidRPr="007C5245">
        <w:rPr>
          <w:rFonts w:ascii="標楷體" w:eastAsia="標楷體" w:hint="eastAsia"/>
          <w:b/>
          <w:sz w:val="28"/>
          <w:szCs w:val="28"/>
        </w:rPr>
        <w:t xml:space="preserve">　</w:t>
      </w:r>
      <w:r w:rsidRPr="007C5245">
        <w:rPr>
          <w:rFonts w:ascii="標楷體" w:eastAsia="標楷體" w:hint="eastAsia"/>
          <w:b/>
          <w:sz w:val="28"/>
          <w:szCs w:val="28"/>
        </w:rPr>
        <w:t>餘</w:t>
      </w:r>
      <w:proofErr w:type="gramStart"/>
      <w:r w:rsidRPr="007C5245">
        <w:rPr>
          <w:rFonts w:ascii="標楷體" w:eastAsia="標楷體" w:hint="eastAsia"/>
          <w:b/>
          <w:sz w:val="28"/>
          <w:szCs w:val="28"/>
        </w:rPr>
        <w:t>絀</w:t>
      </w:r>
      <w:proofErr w:type="gramEnd"/>
      <w:r w:rsidRPr="007C5245">
        <w:rPr>
          <w:rFonts w:ascii="標楷體" w:eastAsia="標楷體" w:hint="eastAsia"/>
          <w:b/>
          <w:sz w:val="28"/>
          <w:szCs w:val="28"/>
        </w:rPr>
        <w:t>之審定</w:t>
      </w:r>
    </w:p>
    <w:p w:rsidR="003F0E19" w:rsidRPr="007C5245" w:rsidRDefault="00B97DAA" w:rsidP="004265BC">
      <w:pPr>
        <w:spacing w:line="460" w:lineRule="exact"/>
        <w:ind w:firstLineChars="200" w:firstLine="480"/>
        <w:jc w:val="both"/>
        <w:rPr>
          <w:rFonts w:ascii="標楷體" w:eastAsia="標楷體" w:hAnsi="標楷體"/>
        </w:rPr>
      </w:pPr>
      <w:proofErr w:type="gramStart"/>
      <w:r w:rsidRPr="007C5245">
        <w:rPr>
          <w:rFonts w:ascii="標楷體" w:eastAsia="標楷體" w:hAnsi="標楷體" w:hint="eastAsia"/>
        </w:rPr>
        <w:t>109</w:t>
      </w:r>
      <w:proofErr w:type="gramEnd"/>
      <w:r w:rsidR="00346B65" w:rsidRPr="007C5245">
        <w:rPr>
          <w:rFonts w:ascii="標楷體" w:eastAsia="標楷體" w:hAnsi="標楷體" w:hint="eastAsia"/>
        </w:rPr>
        <w:t>年度</w:t>
      </w:r>
      <w:r w:rsidR="007C1279" w:rsidRPr="007C5245">
        <w:rPr>
          <w:rFonts w:ascii="標楷體" w:eastAsia="標楷體" w:hAnsi="標楷體" w:hint="eastAsia"/>
        </w:rPr>
        <w:t>決算經行政院</w:t>
      </w:r>
      <w:r w:rsidR="002A267D" w:rsidRPr="007C5245">
        <w:rPr>
          <w:rFonts w:ascii="標楷體" w:eastAsia="標楷體" w:hAnsi="標楷體" w:hint="eastAsia"/>
        </w:rPr>
        <w:t>核定</w:t>
      </w:r>
      <w:r w:rsidR="00B504FC" w:rsidRPr="007C5245">
        <w:rPr>
          <w:rFonts w:ascii="標楷體" w:eastAsia="標楷體" w:hAnsi="標楷體" w:hint="eastAsia"/>
        </w:rPr>
        <w:t>短</w:t>
      </w:r>
      <w:proofErr w:type="gramStart"/>
      <w:r w:rsidR="00B504FC" w:rsidRPr="007C5245">
        <w:rPr>
          <w:rFonts w:ascii="標楷體" w:eastAsia="標楷體" w:hAnsi="標楷體" w:hint="eastAsia"/>
        </w:rPr>
        <w:t>絀</w:t>
      </w:r>
      <w:proofErr w:type="gramEnd"/>
      <w:r w:rsidR="0041512D" w:rsidRPr="007C5245">
        <w:rPr>
          <w:rFonts w:ascii="標楷體" w:eastAsia="標楷體" w:hAnsi="標楷體" w:hint="eastAsia"/>
        </w:rPr>
        <w:t>10</w:t>
      </w:r>
      <w:r w:rsidR="00E2713B" w:rsidRPr="007C5245">
        <w:rPr>
          <w:rFonts w:ascii="標楷體" w:eastAsia="標楷體" w:hAnsi="標楷體" w:hint="eastAsia"/>
        </w:rPr>
        <w:t>,</w:t>
      </w:r>
      <w:r w:rsidR="0041512D" w:rsidRPr="007C5245">
        <w:rPr>
          <w:rFonts w:ascii="標楷體" w:eastAsia="標楷體" w:hAnsi="標楷體" w:hint="eastAsia"/>
        </w:rPr>
        <w:t>929</w:t>
      </w:r>
      <w:r w:rsidR="00E2713B" w:rsidRPr="007C5245">
        <w:rPr>
          <w:rFonts w:ascii="標楷體" w:eastAsia="標楷體" w:hAnsi="標楷體" w:hint="eastAsia"/>
        </w:rPr>
        <w:t>,</w:t>
      </w:r>
      <w:r w:rsidR="0041512D" w:rsidRPr="007C5245">
        <w:rPr>
          <w:rFonts w:ascii="標楷體" w:eastAsia="標楷體" w:hAnsi="標楷體" w:hint="eastAsia"/>
        </w:rPr>
        <w:t>272</w:t>
      </w:r>
      <w:r w:rsidR="007C1279" w:rsidRPr="007C5245">
        <w:rPr>
          <w:rFonts w:ascii="標楷體" w:eastAsia="標楷體" w:hAnsi="標楷體" w:hint="eastAsia"/>
        </w:rPr>
        <w:t>元</w:t>
      </w:r>
      <w:r w:rsidR="00615417">
        <w:rPr>
          <w:rFonts w:ascii="標楷體" w:eastAsia="標楷體" w:hAnsi="標楷體" w:hint="eastAsia"/>
        </w:rPr>
        <w:t>，</w:t>
      </w:r>
      <w:proofErr w:type="gramStart"/>
      <w:r w:rsidR="00DE61C8" w:rsidRPr="007C5245">
        <w:rPr>
          <w:rFonts w:ascii="標楷體" w:eastAsia="標楷體" w:hAnsi="標楷體" w:hint="eastAsia"/>
        </w:rPr>
        <w:t>經核尚無</w:t>
      </w:r>
      <w:proofErr w:type="gramEnd"/>
      <w:r w:rsidR="00DE61C8" w:rsidRPr="007C5245">
        <w:rPr>
          <w:rFonts w:ascii="標楷體" w:eastAsia="標楷體" w:hAnsi="標楷體" w:hint="eastAsia"/>
        </w:rPr>
        <w:t>不</w:t>
      </w:r>
      <w:r w:rsidR="00B9271B" w:rsidRPr="007C5245">
        <w:rPr>
          <w:rFonts w:ascii="標楷體" w:eastAsia="標楷體" w:hAnsi="標楷體" w:hint="eastAsia"/>
        </w:rPr>
        <w:t>合</w:t>
      </w:r>
      <w:r w:rsidR="00615417">
        <w:rPr>
          <w:rFonts w:ascii="標楷體" w:eastAsia="標楷體" w:hAnsi="標楷體" w:hint="eastAsia"/>
        </w:rPr>
        <w:t>，</w:t>
      </w:r>
      <w:r w:rsidR="00DE61C8" w:rsidRPr="007C5245">
        <w:rPr>
          <w:rFonts w:ascii="標楷體" w:eastAsia="標楷體" w:hAnsi="標楷體" w:hint="eastAsia"/>
        </w:rPr>
        <w:t>予以照數審定。</w:t>
      </w:r>
    </w:p>
    <w:p w:rsidR="00A9682E" w:rsidRPr="00D1706A" w:rsidRDefault="00A9682E" w:rsidP="004265BC">
      <w:pPr>
        <w:spacing w:line="460" w:lineRule="exact"/>
        <w:ind w:firstLineChars="450" w:firstLine="1261"/>
        <w:jc w:val="both"/>
        <w:rPr>
          <w:rFonts w:ascii="標楷體" w:eastAsia="標楷體"/>
          <w:b/>
          <w:sz w:val="28"/>
          <w:szCs w:val="28"/>
        </w:rPr>
      </w:pPr>
      <w:r w:rsidRPr="00D1706A">
        <w:rPr>
          <w:rFonts w:ascii="標楷體" w:eastAsia="標楷體" w:hint="eastAsia"/>
          <w:b/>
          <w:sz w:val="28"/>
          <w:szCs w:val="28"/>
        </w:rPr>
        <w:t>4.</w:t>
      </w:r>
      <w:r w:rsidR="00E21065" w:rsidRPr="00D1706A">
        <w:rPr>
          <w:rFonts w:ascii="標楷體" w:eastAsia="標楷體" w:hint="eastAsia"/>
          <w:b/>
          <w:sz w:val="28"/>
          <w:szCs w:val="28"/>
        </w:rPr>
        <w:t xml:space="preserve">　</w:t>
      </w:r>
      <w:r w:rsidRPr="00D1706A">
        <w:rPr>
          <w:rFonts w:ascii="標楷體" w:eastAsia="標楷體" w:hint="eastAsia"/>
          <w:b/>
          <w:sz w:val="28"/>
          <w:szCs w:val="28"/>
        </w:rPr>
        <w:t>現金流量之查核</w:t>
      </w:r>
    </w:p>
    <w:p w:rsidR="0074222D" w:rsidRPr="007C5245" w:rsidRDefault="00346B65" w:rsidP="004265BC">
      <w:pPr>
        <w:spacing w:line="460" w:lineRule="exact"/>
        <w:ind w:firstLineChars="200" w:firstLine="480"/>
        <w:jc w:val="both"/>
        <w:rPr>
          <w:rFonts w:ascii="標楷體" w:eastAsia="標楷體" w:hAnsi="標楷體"/>
        </w:rPr>
      </w:pPr>
      <w:proofErr w:type="gramStart"/>
      <w:r w:rsidRPr="007C5245">
        <w:rPr>
          <w:rFonts w:ascii="標楷體" w:eastAsia="標楷體" w:hAnsi="標楷體" w:hint="eastAsia"/>
        </w:rPr>
        <w:t>10</w:t>
      </w:r>
      <w:r w:rsidR="0041512D" w:rsidRPr="007C5245">
        <w:rPr>
          <w:rFonts w:ascii="標楷體" w:eastAsia="標楷體" w:hAnsi="標楷體" w:hint="eastAsia"/>
        </w:rPr>
        <w:t>9</w:t>
      </w:r>
      <w:proofErr w:type="gramEnd"/>
      <w:r w:rsidRPr="007C5245">
        <w:rPr>
          <w:rFonts w:ascii="標楷體" w:eastAsia="標楷體" w:hAnsi="標楷體" w:hint="eastAsia"/>
        </w:rPr>
        <w:t>年度</w:t>
      </w:r>
      <w:r w:rsidR="00A9682E" w:rsidRPr="007C5245">
        <w:rPr>
          <w:rFonts w:ascii="標楷體" w:eastAsia="標楷體" w:hAnsi="標楷體" w:hint="eastAsia"/>
        </w:rPr>
        <w:t>期初現金及約當現金</w:t>
      </w:r>
      <w:r w:rsidR="0041512D" w:rsidRPr="007C5245">
        <w:rPr>
          <w:rFonts w:ascii="標楷體" w:eastAsia="標楷體" w:hAnsi="標楷體" w:hint="eastAsia"/>
        </w:rPr>
        <w:t>24億6,161萬</w:t>
      </w:r>
      <w:r w:rsidR="00760B6F" w:rsidRPr="007C5245">
        <w:rPr>
          <w:rFonts w:ascii="標楷體" w:eastAsia="標楷體" w:hAnsi="標楷體" w:hint="eastAsia"/>
        </w:rPr>
        <w:t>餘元</w:t>
      </w:r>
      <w:r w:rsidR="00615417">
        <w:rPr>
          <w:rFonts w:ascii="標楷體" w:eastAsia="標楷體" w:hAnsi="標楷體" w:hint="eastAsia"/>
        </w:rPr>
        <w:t>，</w:t>
      </w:r>
      <w:r w:rsidR="00DD7EF2" w:rsidRPr="007C5245">
        <w:rPr>
          <w:rFonts w:ascii="標楷體" w:eastAsia="標楷體" w:hAnsi="標楷體" w:hint="eastAsia"/>
        </w:rPr>
        <w:t>經業務</w:t>
      </w:r>
      <w:r w:rsidR="00236A2C" w:rsidRPr="007C5245">
        <w:rPr>
          <w:rFonts w:ascii="標楷體" w:eastAsia="標楷體" w:hAnsi="標楷體" w:hint="eastAsia"/>
        </w:rPr>
        <w:t>及</w:t>
      </w:r>
      <w:r w:rsidR="00DD2870" w:rsidRPr="007C5245">
        <w:rPr>
          <w:rFonts w:ascii="標楷體" w:eastAsia="標楷體" w:hAnsi="標楷體" w:hint="eastAsia"/>
        </w:rPr>
        <w:t>投資</w:t>
      </w:r>
      <w:r w:rsidR="00DD7EF2" w:rsidRPr="007C5245">
        <w:rPr>
          <w:rFonts w:ascii="標楷體" w:eastAsia="標楷體" w:hAnsi="標楷體" w:hint="eastAsia"/>
        </w:rPr>
        <w:t>活動結果</w:t>
      </w:r>
      <w:r w:rsidR="00615417">
        <w:rPr>
          <w:rFonts w:ascii="標楷體" w:eastAsia="標楷體" w:hAnsi="標楷體" w:hint="eastAsia"/>
        </w:rPr>
        <w:t>，</w:t>
      </w:r>
      <w:r w:rsidR="00DD7EF2" w:rsidRPr="007C5245">
        <w:rPr>
          <w:rFonts w:ascii="標楷體" w:eastAsia="標楷體" w:hAnsi="標楷體" w:hint="eastAsia"/>
        </w:rPr>
        <w:t>現金及約當</w:t>
      </w:r>
      <w:proofErr w:type="gramStart"/>
      <w:r w:rsidR="00DD7EF2" w:rsidRPr="007C5245">
        <w:rPr>
          <w:rFonts w:ascii="標楷體" w:eastAsia="標楷體" w:hAnsi="標楷體" w:hint="eastAsia"/>
        </w:rPr>
        <w:t>現金淨</w:t>
      </w:r>
      <w:r w:rsidR="00E2713B" w:rsidRPr="007C5245">
        <w:rPr>
          <w:rFonts w:ascii="標楷體" w:eastAsia="標楷體" w:hAnsi="標楷體" w:hint="eastAsia"/>
        </w:rPr>
        <w:t>減</w:t>
      </w:r>
      <w:proofErr w:type="gramEnd"/>
      <w:r w:rsidR="0041512D" w:rsidRPr="007C5245">
        <w:rPr>
          <w:rFonts w:ascii="標楷體" w:eastAsia="標楷體" w:hAnsi="標楷體" w:hint="eastAsia"/>
        </w:rPr>
        <w:t>7,643</w:t>
      </w:r>
      <w:r w:rsidR="00A9682E" w:rsidRPr="007C5245">
        <w:rPr>
          <w:rFonts w:ascii="標楷體" w:eastAsia="標楷體" w:hAnsi="標楷體" w:hint="eastAsia"/>
        </w:rPr>
        <w:t>萬</w:t>
      </w:r>
      <w:r w:rsidR="00DD7EF2" w:rsidRPr="007C5245">
        <w:rPr>
          <w:rFonts w:ascii="標楷體" w:eastAsia="標楷體" w:hAnsi="標楷體" w:hint="eastAsia"/>
        </w:rPr>
        <w:t>餘</w:t>
      </w:r>
      <w:r w:rsidR="00A9682E" w:rsidRPr="007C5245">
        <w:rPr>
          <w:rFonts w:ascii="標楷體" w:eastAsia="標楷體" w:hAnsi="標楷體" w:hint="eastAsia"/>
        </w:rPr>
        <w:t>元</w:t>
      </w:r>
      <w:r w:rsidR="00615417">
        <w:rPr>
          <w:rFonts w:ascii="標楷體" w:eastAsia="標楷體" w:hAnsi="標楷體" w:hint="eastAsia"/>
        </w:rPr>
        <w:t>，</w:t>
      </w:r>
      <w:r w:rsidR="00A9682E" w:rsidRPr="007C5245">
        <w:rPr>
          <w:rFonts w:ascii="標楷體" w:eastAsia="標楷體" w:hAnsi="標楷體" w:hint="eastAsia"/>
        </w:rPr>
        <w:t>期末現金及約當現金為</w:t>
      </w:r>
      <w:r w:rsidR="00761633" w:rsidRPr="007C5245">
        <w:rPr>
          <w:rFonts w:ascii="標楷體" w:eastAsia="標楷體" w:hAnsi="標楷體" w:hint="eastAsia"/>
        </w:rPr>
        <w:t>2</w:t>
      </w:r>
      <w:r w:rsidR="0041512D" w:rsidRPr="007C5245">
        <w:rPr>
          <w:rFonts w:ascii="標楷體" w:eastAsia="標楷體" w:hAnsi="標楷體" w:hint="eastAsia"/>
        </w:rPr>
        <w:t>3</w:t>
      </w:r>
      <w:r w:rsidR="00A9682E" w:rsidRPr="007C5245">
        <w:rPr>
          <w:rFonts w:ascii="標楷體" w:eastAsia="標楷體" w:hAnsi="標楷體" w:hint="eastAsia"/>
        </w:rPr>
        <w:t>億</w:t>
      </w:r>
      <w:r w:rsidR="0041512D" w:rsidRPr="007C5245">
        <w:rPr>
          <w:rFonts w:ascii="標楷體" w:eastAsia="標楷體" w:hAnsi="標楷體" w:hint="eastAsia"/>
        </w:rPr>
        <w:t>8</w:t>
      </w:r>
      <w:r w:rsidR="00E2713B" w:rsidRPr="007C5245">
        <w:rPr>
          <w:rFonts w:ascii="標楷體" w:eastAsia="標楷體" w:hAnsi="標楷體" w:hint="eastAsia"/>
        </w:rPr>
        <w:t>,</w:t>
      </w:r>
      <w:r w:rsidR="0041512D" w:rsidRPr="007C5245">
        <w:rPr>
          <w:rFonts w:ascii="標楷體" w:eastAsia="標楷體" w:hAnsi="標楷體" w:hint="eastAsia"/>
        </w:rPr>
        <w:t>518</w:t>
      </w:r>
      <w:r w:rsidR="00BC5409" w:rsidRPr="007C5245">
        <w:rPr>
          <w:rFonts w:ascii="標楷體" w:eastAsia="標楷體" w:hAnsi="標楷體" w:hint="eastAsia"/>
        </w:rPr>
        <w:t>萬</w:t>
      </w:r>
      <w:r w:rsidR="00DD7EF2" w:rsidRPr="007C5245">
        <w:rPr>
          <w:rFonts w:ascii="標楷體" w:eastAsia="標楷體" w:hAnsi="標楷體" w:hint="eastAsia"/>
        </w:rPr>
        <w:t>餘</w:t>
      </w:r>
      <w:r w:rsidR="00BC5409" w:rsidRPr="007C5245">
        <w:rPr>
          <w:rFonts w:ascii="標楷體" w:eastAsia="標楷體" w:hAnsi="標楷體" w:hint="eastAsia"/>
        </w:rPr>
        <w:t>元</w:t>
      </w:r>
      <w:r w:rsidR="003F0E19" w:rsidRPr="007C5245">
        <w:rPr>
          <w:rFonts w:ascii="標楷體" w:eastAsia="標楷體" w:hAnsi="標楷體" w:hint="eastAsia"/>
        </w:rPr>
        <w:t>。</w:t>
      </w:r>
    </w:p>
    <w:p w:rsidR="0004075F" w:rsidRPr="00D1706A" w:rsidRDefault="0004075F" w:rsidP="004265BC">
      <w:pPr>
        <w:spacing w:line="460" w:lineRule="exact"/>
        <w:ind w:firstLineChars="450" w:firstLine="1261"/>
        <w:jc w:val="both"/>
        <w:rPr>
          <w:rFonts w:ascii="標楷體" w:eastAsia="標楷體"/>
          <w:b/>
          <w:sz w:val="28"/>
          <w:szCs w:val="28"/>
        </w:rPr>
      </w:pPr>
      <w:r w:rsidRPr="00D1706A">
        <w:rPr>
          <w:rFonts w:ascii="標楷體" w:eastAsia="標楷體" w:hint="eastAsia"/>
          <w:b/>
          <w:sz w:val="28"/>
          <w:szCs w:val="28"/>
        </w:rPr>
        <w:t>5.</w:t>
      </w:r>
      <w:r w:rsidR="00E21065" w:rsidRPr="00D1706A">
        <w:rPr>
          <w:rFonts w:ascii="標楷體" w:eastAsia="標楷體" w:hint="eastAsia"/>
          <w:b/>
          <w:sz w:val="28"/>
          <w:szCs w:val="28"/>
        </w:rPr>
        <w:t xml:space="preserve">　</w:t>
      </w:r>
      <w:r w:rsidRPr="00D1706A">
        <w:rPr>
          <w:rFonts w:ascii="標楷體" w:eastAsia="標楷體" w:hint="eastAsia"/>
          <w:b/>
          <w:sz w:val="28"/>
          <w:szCs w:val="28"/>
        </w:rPr>
        <w:t>重要審核意見</w:t>
      </w:r>
    </w:p>
    <w:p w:rsidR="008C65C3" w:rsidRPr="007C5245" w:rsidRDefault="008C65C3" w:rsidP="004265BC">
      <w:pPr>
        <w:spacing w:line="460" w:lineRule="exact"/>
        <w:ind w:firstLineChars="200" w:firstLine="561"/>
        <w:jc w:val="both"/>
        <w:rPr>
          <w:rFonts w:ascii="標楷體" w:eastAsia="標楷體" w:hAnsi="標楷體"/>
          <w:b/>
          <w:sz w:val="28"/>
          <w:szCs w:val="28"/>
        </w:rPr>
      </w:pPr>
      <w:r w:rsidRPr="007C5245">
        <w:rPr>
          <w:rFonts w:ascii="標楷體" w:eastAsia="標楷體" w:hAnsi="標楷體" w:hint="eastAsia"/>
          <w:b/>
          <w:sz w:val="28"/>
          <w:szCs w:val="28"/>
        </w:rPr>
        <w:t>教育部</w:t>
      </w:r>
      <w:r w:rsidR="007438F5" w:rsidRPr="007C5245">
        <w:rPr>
          <w:rFonts w:ascii="標楷體" w:eastAsia="標楷體" w:hAnsi="標楷體" w:hint="eastAsia"/>
          <w:b/>
          <w:sz w:val="28"/>
          <w:szCs w:val="28"/>
        </w:rPr>
        <w:t>設置大專校院轉型及退場基金</w:t>
      </w:r>
      <w:r w:rsidR="00615417">
        <w:rPr>
          <w:rFonts w:ascii="標楷體" w:eastAsia="標楷體" w:hAnsi="標楷體" w:hint="eastAsia"/>
          <w:b/>
          <w:sz w:val="28"/>
          <w:szCs w:val="28"/>
        </w:rPr>
        <w:t>，</w:t>
      </w:r>
      <w:r w:rsidR="007438F5" w:rsidRPr="007C5245">
        <w:rPr>
          <w:rFonts w:ascii="標楷體" w:eastAsia="標楷體" w:hAnsi="標楷體" w:hint="eastAsia"/>
          <w:b/>
          <w:sz w:val="28"/>
          <w:szCs w:val="28"/>
        </w:rPr>
        <w:t>協助學校辦理轉型及退場</w:t>
      </w:r>
      <w:r w:rsidR="00615417">
        <w:rPr>
          <w:rFonts w:ascii="標楷體" w:eastAsia="標楷體" w:hAnsi="標楷體" w:hint="eastAsia"/>
          <w:b/>
          <w:sz w:val="28"/>
          <w:szCs w:val="28"/>
        </w:rPr>
        <w:t>，</w:t>
      </w:r>
      <w:r w:rsidR="007438F5" w:rsidRPr="007C5245">
        <w:rPr>
          <w:rFonts w:ascii="標楷體" w:eastAsia="標楷體" w:hAnsi="標楷體" w:hint="eastAsia"/>
          <w:b/>
          <w:sz w:val="28"/>
          <w:szCs w:val="28"/>
        </w:rPr>
        <w:t>惟部分推動機制未</w:t>
      </w:r>
      <w:proofErr w:type="gramStart"/>
      <w:r w:rsidR="007438F5" w:rsidRPr="007C5245">
        <w:rPr>
          <w:rFonts w:ascii="標楷體" w:eastAsia="標楷體" w:hAnsi="標楷體" w:hint="eastAsia"/>
          <w:b/>
          <w:sz w:val="28"/>
          <w:szCs w:val="28"/>
        </w:rPr>
        <w:t>臻</w:t>
      </w:r>
      <w:proofErr w:type="gramEnd"/>
      <w:r w:rsidR="007438F5" w:rsidRPr="007C5245">
        <w:rPr>
          <w:rFonts w:ascii="標楷體" w:eastAsia="標楷體" w:hAnsi="標楷體" w:hint="eastAsia"/>
          <w:b/>
          <w:sz w:val="28"/>
          <w:szCs w:val="28"/>
        </w:rPr>
        <w:t>完善或成效欠佳</w:t>
      </w:r>
      <w:r w:rsidR="00615417">
        <w:rPr>
          <w:rFonts w:ascii="標楷體" w:eastAsia="標楷體" w:hAnsi="標楷體" w:hint="eastAsia"/>
          <w:b/>
          <w:sz w:val="28"/>
          <w:szCs w:val="28"/>
        </w:rPr>
        <w:t>，</w:t>
      </w:r>
      <w:r w:rsidR="007438F5" w:rsidRPr="007C5245">
        <w:rPr>
          <w:rFonts w:ascii="標楷體" w:eastAsia="標楷體" w:hAnsi="標楷體" w:hint="eastAsia"/>
          <w:b/>
          <w:sz w:val="28"/>
          <w:szCs w:val="28"/>
        </w:rPr>
        <w:t>允宜</w:t>
      </w:r>
      <w:proofErr w:type="gramStart"/>
      <w:r w:rsidR="007438F5" w:rsidRPr="007C5245">
        <w:rPr>
          <w:rFonts w:ascii="標楷體" w:eastAsia="標楷體" w:hAnsi="標楷體" w:hint="eastAsia"/>
          <w:b/>
          <w:sz w:val="28"/>
          <w:szCs w:val="28"/>
        </w:rPr>
        <w:t>賡</w:t>
      </w:r>
      <w:proofErr w:type="gramEnd"/>
      <w:r w:rsidR="007438F5" w:rsidRPr="007C5245">
        <w:rPr>
          <w:rFonts w:ascii="標楷體" w:eastAsia="標楷體" w:hAnsi="標楷體" w:hint="eastAsia"/>
          <w:b/>
          <w:sz w:val="28"/>
          <w:szCs w:val="28"/>
        </w:rPr>
        <w:t>續加強推動</w:t>
      </w:r>
      <w:r w:rsidR="00615417">
        <w:rPr>
          <w:rFonts w:ascii="標楷體" w:eastAsia="標楷體" w:hAnsi="標楷體" w:hint="eastAsia"/>
          <w:b/>
          <w:sz w:val="28"/>
          <w:szCs w:val="28"/>
        </w:rPr>
        <w:t>，</w:t>
      </w:r>
      <w:r w:rsidR="007438F5" w:rsidRPr="007C5245">
        <w:rPr>
          <w:rFonts w:ascii="標楷體" w:eastAsia="標楷體" w:hAnsi="標楷體" w:hint="eastAsia"/>
          <w:b/>
          <w:sz w:val="28"/>
          <w:szCs w:val="28"/>
        </w:rPr>
        <w:t>提升執行效能</w:t>
      </w:r>
      <w:r w:rsidR="00236A2C" w:rsidRPr="007C5245">
        <w:rPr>
          <w:rFonts w:ascii="標楷體" w:eastAsia="標楷體" w:hAnsi="標楷體" w:hint="eastAsia"/>
          <w:b/>
          <w:sz w:val="28"/>
          <w:szCs w:val="28"/>
        </w:rPr>
        <w:t>。</w:t>
      </w:r>
    </w:p>
    <w:p w:rsidR="00F9539C" w:rsidRPr="00F34C4B" w:rsidRDefault="007438F5" w:rsidP="008B56A8">
      <w:pPr>
        <w:spacing w:line="460" w:lineRule="exact"/>
        <w:ind w:firstLineChars="200" w:firstLine="480"/>
        <w:jc w:val="both"/>
        <w:rPr>
          <w:rFonts w:ascii="標楷體" w:eastAsia="標楷體" w:hAnsi="標楷體"/>
        </w:rPr>
      </w:pPr>
      <w:r w:rsidRPr="00F34C4B">
        <w:rPr>
          <w:rFonts w:ascii="標楷體" w:eastAsia="標楷體" w:hAnsi="標楷體" w:hint="eastAsia"/>
        </w:rPr>
        <w:t>教育部</w:t>
      </w:r>
      <w:proofErr w:type="gramStart"/>
      <w:r w:rsidR="00E434BF" w:rsidRPr="00F34C4B">
        <w:rPr>
          <w:rFonts w:ascii="標楷體" w:eastAsia="標楷體" w:hAnsi="標楷體" w:hint="eastAsia"/>
        </w:rPr>
        <w:t>鑑</w:t>
      </w:r>
      <w:proofErr w:type="gramEnd"/>
      <w:r w:rsidR="00E434BF" w:rsidRPr="00F34C4B">
        <w:rPr>
          <w:rFonts w:ascii="標楷體" w:eastAsia="標楷體" w:hAnsi="標楷體" w:hint="eastAsia"/>
        </w:rPr>
        <w:t>於</w:t>
      </w:r>
      <w:proofErr w:type="gramStart"/>
      <w:r w:rsidR="00E434BF" w:rsidRPr="00F34C4B">
        <w:rPr>
          <w:rFonts w:ascii="標楷體" w:eastAsia="標楷體" w:hAnsi="標楷體" w:hint="eastAsia"/>
        </w:rPr>
        <w:t>近年來受少子女</w:t>
      </w:r>
      <w:proofErr w:type="gramEnd"/>
      <w:r w:rsidR="00E434BF" w:rsidRPr="00F34C4B">
        <w:rPr>
          <w:rFonts w:ascii="標楷體" w:eastAsia="標楷體" w:hAnsi="標楷體" w:hint="eastAsia"/>
        </w:rPr>
        <w:t>化影響</w:t>
      </w:r>
      <w:r w:rsidR="00615417" w:rsidRPr="00F34C4B">
        <w:rPr>
          <w:rFonts w:ascii="標楷體" w:eastAsia="標楷體" w:hAnsi="標楷體" w:hint="eastAsia"/>
        </w:rPr>
        <w:t>，</w:t>
      </w:r>
      <w:proofErr w:type="gramStart"/>
      <w:r w:rsidR="00E434BF" w:rsidRPr="00F34C4B">
        <w:rPr>
          <w:rFonts w:ascii="標楷體" w:eastAsia="標楷體" w:hAnsi="標楷體" w:hint="eastAsia"/>
        </w:rPr>
        <w:t>高等教育生源不足</w:t>
      </w:r>
      <w:proofErr w:type="gramEnd"/>
      <w:r w:rsidR="00615417" w:rsidRPr="00F34C4B">
        <w:rPr>
          <w:rFonts w:ascii="標楷體" w:eastAsia="標楷體" w:hAnsi="標楷體" w:hint="eastAsia"/>
        </w:rPr>
        <w:t>，</w:t>
      </w:r>
      <w:r w:rsidR="00E434BF" w:rsidRPr="00F34C4B">
        <w:rPr>
          <w:rFonts w:ascii="標楷體" w:eastAsia="標楷體" w:hAnsi="標楷體" w:hint="eastAsia"/>
        </w:rPr>
        <w:t>大專</w:t>
      </w:r>
      <w:proofErr w:type="gramStart"/>
      <w:r w:rsidR="00E434BF" w:rsidRPr="00F34C4B">
        <w:rPr>
          <w:rFonts w:ascii="標楷體" w:eastAsia="標楷體" w:hAnsi="標楷體" w:hint="eastAsia"/>
        </w:rPr>
        <w:t>校院屢傳</w:t>
      </w:r>
      <w:proofErr w:type="gramEnd"/>
      <w:r w:rsidR="00E434BF" w:rsidRPr="00F34C4B">
        <w:rPr>
          <w:rFonts w:ascii="標楷體" w:eastAsia="標楷體" w:hAnsi="標楷體" w:hint="eastAsia"/>
        </w:rPr>
        <w:t>招生不足及經營狀</w:t>
      </w:r>
      <w:r w:rsidR="00E434BF" w:rsidRPr="00F34C4B">
        <w:rPr>
          <w:rFonts w:ascii="標楷體" w:eastAsia="標楷體" w:hAnsi="標楷體" w:hint="eastAsia"/>
        </w:rPr>
        <w:lastRenderedPageBreak/>
        <w:t>況不佳</w:t>
      </w:r>
      <w:r w:rsidR="00615417" w:rsidRPr="00F34C4B">
        <w:rPr>
          <w:rFonts w:ascii="標楷體" w:eastAsia="標楷體" w:hAnsi="標楷體" w:hint="eastAsia"/>
        </w:rPr>
        <w:t>，</w:t>
      </w:r>
      <w:proofErr w:type="gramStart"/>
      <w:r w:rsidR="00E434BF" w:rsidRPr="00F34C4B">
        <w:rPr>
          <w:rFonts w:ascii="標楷體" w:eastAsia="標楷體" w:hAnsi="標楷體" w:hint="eastAsia"/>
        </w:rPr>
        <w:t>爰</w:t>
      </w:r>
      <w:proofErr w:type="gramEnd"/>
      <w:r w:rsidR="00E434BF" w:rsidRPr="00F34C4B">
        <w:rPr>
          <w:rFonts w:ascii="標楷體" w:eastAsia="標楷體" w:hAnsi="標楷體" w:hint="eastAsia"/>
        </w:rPr>
        <w:t>於102年9月訂定教育部輔導私立大專校院改善及停辦實施原則</w:t>
      </w:r>
      <w:r w:rsidR="00615417" w:rsidRPr="00F34C4B">
        <w:rPr>
          <w:rFonts w:ascii="標楷體" w:eastAsia="標楷體" w:hAnsi="標楷體" w:hint="eastAsia"/>
        </w:rPr>
        <w:t>，</w:t>
      </w:r>
      <w:r w:rsidR="00E434BF" w:rsidRPr="00F34C4B">
        <w:rPr>
          <w:rFonts w:ascii="標楷體" w:eastAsia="標楷體" w:hAnsi="標楷體" w:hint="eastAsia"/>
        </w:rPr>
        <w:t>以因應大專校院合併及退場問題。</w:t>
      </w:r>
      <w:proofErr w:type="gramStart"/>
      <w:r w:rsidR="00E434BF" w:rsidRPr="00F34C4B">
        <w:rPr>
          <w:rFonts w:ascii="標楷體" w:eastAsia="標楷體" w:hAnsi="標楷體" w:hint="eastAsia"/>
        </w:rPr>
        <w:t>嗣</w:t>
      </w:r>
      <w:proofErr w:type="gramEnd"/>
      <w:r w:rsidR="00E434BF" w:rsidRPr="00F34C4B">
        <w:rPr>
          <w:rFonts w:ascii="標楷體" w:eastAsia="標楷體" w:hAnsi="標楷體" w:hint="eastAsia"/>
        </w:rPr>
        <w:t>為加速解決大專校院數量過多並提升高等教育品質</w:t>
      </w:r>
      <w:r w:rsidR="00615417" w:rsidRPr="00F34C4B">
        <w:rPr>
          <w:rFonts w:ascii="標楷體" w:eastAsia="標楷體" w:hAnsi="標楷體" w:hint="eastAsia"/>
        </w:rPr>
        <w:t>，</w:t>
      </w:r>
      <w:r w:rsidR="00E434BF" w:rsidRPr="00F34C4B">
        <w:rPr>
          <w:rFonts w:ascii="標楷體" w:eastAsia="標楷體" w:hAnsi="標楷體" w:hint="eastAsia"/>
        </w:rPr>
        <w:t>再將學校轉型納為推動措施</w:t>
      </w:r>
      <w:r w:rsidR="00615417" w:rsidRPr="00F34C4B">
        <w:rPr>
          <w:rFonts w:ascii="標楷體" w:eastAsia="標楷體" w:hAnsi="標楷體" w:hint="eastAsia"/>
        </w:rPr>
        <w:t>，</w:t>
      </w:r>
      <w:r w:rsidR="00E434BF" w:rsidRPr="00F34C4B">
        <w:rPr>
          <w:rFonts w:ascii="標楷體" w:eastAsia="標楷體" w:hAnsi="標楷體" w:hint="eastAsia"/>
        </w:rPr>
        <w:t>於104年3月發布高等教育創新轉型方案</w:t>
      </w:r>
      <w:r w:rsidR="00615417" w:rsidRPr="00F34C4B">
        <w:rPr>
          <w:rFonts w:ascii="標楷體" w:eastAsia="標楷體" w:hAnsi="標楷體" w:hint="eastAsia"/>
        </w:rPr>
        <w:t>，</w:t>
      </w:r>
      <w:r w:rsidR="00E434BF" w:rsidRPr="00F34C4B">
        <w:rPr>
          <w:rFonts w:ascii="標楷體" w:eastAsia="標楷體" w:hAnsi="標楷體" w:hint="eastAsia"/>
        </w:rPr>
        <w:t>並於</w:t>
      </w:r>
      <w:proofErr w:type="gramStart"/>
      <w:r w:rsidR="00E434BF" w:rsidRPr="00F34C4B">
        <w:rPr>
          <w:rFonts w:ascii="標楷體" w:eastAsia="標楷體" w:hAnsi="標楷體" w:hint="eastAsia"/>
        </w:rPr>
        <w:t>106</w:t>
      </w:r>
      <w:proofErr w:type="gramEnd"/>
      <w:r w:rsidR="00E434BF" w:rsidRPr="00F34C4B">
        <w:rPr>
          <w:rFonts w:ascii="標楷體" w:eastAsia="標楷體" w:hAnsi="標楷體" w:hint="eastAsia"/>
        </w:rPr>
        <w:t>年度設置大專校院轉型及退場基金</w:t>
      </w:r>
      <w:r w:rsidR="00615417" w:rsidRPr="00F34C4B">
        <w:rPr>
          <w:rFonts w:ascii="標楷體" w:eastAsia="標楷體" w:hAnsi="標楷體" w:hint="eastAsia"/>
        </w:rPr>
        <w:t>，</w:t>
      </w:r>
      <w:r w:rsidR="00E434BF" w:rsidRPr="00F34C4B">
        <w:rPr>
          <w:rFonts w:ascii="標楷體" w:eastAsia="標楷體" w:hAnsi="標楷體" w:hint="eastAsia"/>
        </w:rPr>
        <w:t>協助學校辦理轉型及退場</w:t>
      </w:r>
      <w:r w:rsidR="00615417" w:rsidRPr="00F34C4B">
        <w:rPr>
          <w:rFonts w:ascii="標楷體" w:eastAsia="標楷體" w:hAnsi="標楷體" w:hint="eastAsia"/>
        </w:rPr>
        <w:t>，</w:t>
      </w:r>
      <w:r w:rsidR="00E434BF" w:rsidRPr="00F34C4B">
        <w:rPr>
          <w:rFonts w:ascii="標楷體" w:eastAsia="標楷體" w:hAnsi="標楷體" w:hint="eastAsia"/>
        </w:rPr>
        <w:t>截至109年底止</w:t>
      </w:r>
      <w:r w:rsidR="00615417" w:rsidRPr="00F34C4B">
        <w:rPr>
          <w:rFonts w:ascii="標楷體" w:eastAsia="標楷體" w:hAnsi="標楷體" w:hint="eastAsia"/>
        </w:rPr>
        <w:t>，</w:t>
      </w:r>
      <w:r w:rsidR="00E434BF" w:rsidRPr="00F34C4B">
        <w:rPr>
          <w:rFonts w:ascii="標楷體" w:eastAsia="標楷體" w:hAnsi="標楷體" w:hint="eastAsia"/>
        </w:rPr>
        <w:t>基金餘額24億5,062</w:t>
      </w:r>
      <w:r w:rsidR="00583AF3" w:rsidRPr="00F34C4B">
        <w:rPr>
          <w:rFonts w:ascii="標楷體" w:eastAsia="標楷體" w:hAnsi="標楷體" w:hint="eastAsia"/>
        </w:rPr>
        <w:t>萬餘元。經查執行</w:t>
      </w:r>
      <w:r w:rsidR="008C65C3" w:rsidRPr="00F34C4B">
        <w:rPr>
          <w:rFonts w:ascii="標楷體" w:eastAsia="標楷體" w:hAnsi="標楷體" w:hint="eastAsia"/>
        </w:rPr>
        <w:t>情形</w:t>
      </w:r>
      <w:r w:rsidR="00615417" w:rsidRPr="00F34C4B">
        <w:rPr>
          <w:rFonts w:ascii="標楷體" w:eastAsia="標楷體" w:hAnsi="標楷體" w:hint="eastAsia"/>
        </w:rPr>
        <w:t>，</w:t>
      </w:r>
      <w:r w:rsidR="008C65C3" w:rsidRPr="00F34C4B">
        <w:rPr>
          <w:rFonts w:ascii="標楷體" w:eastAsia="標楷體" w:hAnsi="標楷體" w:hint="eastAsia"/>
        </w:rPr>
        <w:t>核有下列</w:t>
      </w:r>
      <w:r w:rsidR="00E434BF" w:rsidRPr="00F34C4B">
        <w:rPr>
          <w:rFonts w:ascii="標楷體" w:eastAsia="標楷體" w:hAnsi="標楷體" w:hint="eastAsia"/>
        </w:rPr>
        <w:t>事</w:t>
      </w:r>
      <w:r w:rsidR="008C65C3" w:rsidRPr="00F34C4B">
        <w:rPr>
          <w:rFonts w:ascii="標楷體" w:eastAsia="標楷體" w:hAnsi="標楷體" w:hint="eastAsia"/>
        </w:rPr>
        <w:t>項</w:t>
      </w:r>
      <w:r w:rsidR="00E434BF" w:rsidRPr="00F34C4B">
        <w:rPr>
          <w:rFonts w:ascii="標楷體" w:eastAsia="標楷體" w:hAnsi="標楷體" w:hint="eastAsia"/>
        </w:rPr>
        <w:t>：</w:t>
      </w:r>
    </w:p>
    <w:p w:rsidR="00E434BF" w:rsidRPr="00531A64" w:rsidRDefault="008D05F1" w:rsidP="008B56A8">
      <w:pPr>
        <w:spacing w:line="460" w:lineRule="exact"/>
        <w:ind w:firstLineChars="450" w:firstLine="1080"/>
        <w:jc w:val="both"/>
        <w:rPr>
          <w:rFonts w:ascii="標楷體" w:eastAsia="標楷體" w:hAnsi="標楷體"/>
        </w:rPr>
      </w:pPr>
      <w:r w:rsidRPr="00176377">
        <w:rPr>
          <w:noProof/>
        </w:rPr>
        <mc:AlternateContent>
          <mc:Choice Requires="wps">
            <w:drawing>
              <wp:anchor distT="0" distB="0" distL="114300" distR="114300" simplePos="0" relativeHeight="251661312" behindDoc="0" locked="0" layoutInCell="1" allowOverlap="1" wp14:anchorId="747C077E" wp14:editId="55385E97">
                <wp:simplePos x="0" y="0"/>
                <wp:positionH relativeFrom="column">
                  <wp:posOffset>55245</wp:posOffset>
                </wp:positionH>
                <wp:positionV relativeFrom="paragraph">
                  <wp:posOffset>4107815</wp:posOffset>
                </wp:positionV>
                <wp:extent cx="6290945" cy="3491230"/>
                <wp:effectExtent l="0" t="0" r="0" b="0"/>
                <wp:wrapTopAndBottom/>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0945" cy="3491230"/>
                        </a:xfrm>
                        <a:prstGeom prst="rect">
                          <a:avLst/>
                        </a:prstGeom>
                        <a:noFill/>
                        <a:ln w="6350">
                          <a:noFill/>
                        </a:ln>
                        <a:effectLst/>
                      </wps:spPr>
                      <wps:txbx>
                        <w:txbxContent>
                          <w:p w:rsidR="00BF05F8" w:rsidRPr="00BE2B01" w:rsidRDefault="00BF05F8" w:rsidP="008B56A8">
                            <w:pPr>
                              <w:widowControl/>
                              <w:spacing w:line="220" w:lineRule="exact"/>
                              <w:jc w:val="center"/>
                              <w:rPr>
                                <w:rFonts w:ascii="標楷體" w:eastAsia="標楷體" w:hAnsi="標楷體" w:cs="新細明體"/>
                                <w:b/>
                                <w:kern w:val="0"/>
                              </w:rPr>
                            </w:pPr>
                            <w:r>
                              <w:rPr>
                                <w:rFonts w:ascii="標楷體" w:eastAsia="標楷體" w:hAnsi="標楷體" w:cs="新細明體" w:hint="eastAsia"/>
                                <w:b/>
                                <w:kern w:val="0"/>
                              </w:rPr>
                              <w:t xml:space="preserve">表1　</w:t>
                            </w:r>
                            <w:r w:rsidR="00EA5C4D">
                              <w:rPr>
                                <w:rFonts w:ascii="標楷體" w:eastAsia="標楷體" w:hAnsi="標楷體" w:cs="新細明體" w:hint="eastAsia"/>
                                <w:b/>
                                <w:kern w:val="0"/>
                              </w:rPr>
                              <w:t>大專校院</w:t>
                            </w:r>
                            <w:r w:rsidRPr="004452F0">
                              <w:rPr>
                                <w:rFonts w:ascii="標楷體" w:eastAsia="標楷體" w:hAnsi="標楷體" w:cs="新細明體" w:hint="eastAsia"/>
                                <w:b/>
                                <w:kern w:val="0"/>
                              </w:rPr>
                              <w:t>新生</w:t>
                            </w:r>
                            <w:r>
                              <w:rPr>
                                <w:rFonts w:ascii="標楷體" w:eastAsia="標楷體" w:hAnsi="標楷體" w:cs="新細明體" w:hint="eastAsia"/>
                                <w:b/>
                                <w:kern w:val="0"/>
                              </w:rPr>
                              <w:t>（</w:t>
                            </w:r>
                            <w:r w:rsidRPr="004452F0">
                              <w:rPr>
                                <w:rFonts w:ascii="標楷體" w:eastAsia="標楷體" w:hAnsi="標楷體" w:cs="新細明體" w:hint="eastAsia"/>
                                <w:b/>
                                <w:kern w:val="0"/>
                              </w:rPr>
                              <w:t>含境外學生</w:t>
                            </w:r>
                            <w:r>
                              <w:rPr>
                                <w:rFonts w:ascii="標楷體" w:eastAsia="標楷體" w:hAnsi="標楷體" w:cs="新細明體" w:hint="eastAsia"/>
                                <w:b/>
                                <w:kern w:val="0"/>
                              </w:rPr>
                              <w:t>）</w:t>
                            </w:r>
                            <w:r w:rsidRPr="004452F0">
                              <w:rPr>
                                <w:rFonts w:ascii="標楷體" w:eastAsia="標楷體" w:hAnsi="標楷體" w:cs="新細明體" w:hint="eastAsia"/>
                                <w:b/>
                                <w:kern w:val="0"/>
                              </w:rPr>
                              <w:t>註冊率</w:t>
                            </w:r>
                          </w:p>
                          <w:p w:rsidR="00BF05F8" w:rsidRPr="00BE2B01" w:rsidRDefault="00BF05F8" w:rsidP="008B56A8">
                            <w:pPr>
                              <w:widowControl/>
                              <w:spacing w:line="220" w:lineRule="exact"/>
                              <w:jc w:val="right"/>
                              <w:rPr>
                                <w:rFonts w:ascii="標楷體" w:eastAsia="標楷體" w:hAnsi="標楷體" w:cs="新細明體"/>
                                <w:kern w:val="0"/>
                                <w:sz w:val="20"/>
                                <w:szCs w:val="20"/>
                              </w:rPr>
                            </w:pPr>
                            <w:r w:rsidRPr="00BE2B01">
                              <w:rPr>
                                <w:rFonts w:ascii="標楷體" w:eastAsia="標楷體" w:hAnsi="標楷體" w:cs="新細明體" w:hint="eastAsia"/>
                                <w:kern w:val="0"/>
                                <w:sz w:val="20"/>
                                <w:szCs w:val="20"/>
                              </w:rPr>
                              <w:t>單位：</w:t>
                            </w:r>
                            <w:r>
                              <w:rPr>
                                <w:rFonts w:ascii="標楷體" w:eastAsia="標楷體" w:hAnsi="標楷體" w:cs="新細明體" w:hint="eastAsia"/>
                                <w:kern w:val="0"/>
                                <w:sz w:val="20"/>
                                <w:szCs w:val="20"/>
                              </w:rPr>
                              <w:t>人、％、百分點</w:t>
                            </w:r>
                          </w:p>
                          <w:tbl>
                            <w:tblPr>
                              <w:tblW w:w="9664" w:type="dxa"/>
                              <w:tblCellMar>
                                <w:left w:w="28" w:type="dxa"/>
                                <w:right w:w="28" w:type="dxa"/>
                              </w:tblCellMar>
                              <w:tblLook w:val="04A0" w:firstRow="1" w:lastRow="0" w:firstColumn="1" w:lastColumn="0" w:noHBand="0" w:noVBand="1"/>
                            </w:tblPr>
                            <w:tblGrid>
                              <w:gridCol w:w="1390"/>
                              <w:gridCol w:w="1021"/>
                              <w:gridCol w:w="1102"/>
                              <w:gridCol w:w="1021"/>
                              <w:gridCol w:w="1021"/>
                              <w:gridCol w:w="1021"/>
                              <w:gridCol w:w="1044"/>
                              <w:gridCol w:w="1021"/>
                              <w:gridCol w:w="1045"/>
                            </w:tblGrid>
                            <w:tr w:rsidR="00BF05F8" w:rsidRPr="004452F0" w:rsidTr="008B56A8">
                              <w:trPr>
                                <w:trHeight w:val="273"/>
                              </w:trPr>
                              <w:tc>
                                <w:tcPr>
                                  <w:tcW w:w="1390" w:type="dxa"/>
                                  <w:vMerge w:val="restart"/>
                                  <w:tcBorders>
                                    <w:top w:val="single" w:sz="4" w:space="0" w:color="auto"/>
                                    <w:left w:val="single" w:sz="4" w:space="0" w:color="auto"/>
                                    <w:right w:val="single" w:sz="4" w:space="0" w:color="auto"/>
                                  </w:tcBorders>
                                  <w:shd w:val="clear" w:color="auto" w:fill="auto"/>
                                  <w:noWrap/>
                                  <w:vAlign w:val="center"/>
                                  <w:hideMark/>
                                </w:tcPr>
                                <w:p w:rsidR="00BF05F8" w:rsidRPr="004452F0" w:rsidRDefault="00BF05F8" w:rsidP="004265BC">
                                  <w:pPr>
                                    <w:spacing w:line="240" w:lineRule="exact"/>
                                    <w:jc w:val="center"/>
                                    <w:rPr>
                                      <w:rFonts w:ascii="標楷體" w:eastAsia="標楷體" w:hAnsi="標楷體" w:cs="Calibri"/>
                                      <w:color w:val="000000"/>
                                      <w:kern w:val="0"/>
                                      <w:sz w:val="20"/>
                                      <w:szCs w:val="20"/>
                                    </w:rPr>
                                  </w:pPr>
                                  <w:r w:rsidRPr="003532F2">
                                    <w:rPr>
                                      <w:rFonts w:ascii="標楷體" w:eastAsia="標楷體" w:hAnsi="標楷體" w:cs="Calibri" w:hint="eastAsia"/>
                                      <w:color w:val="000000"/>
                                      <w:kern w:val="0"/>
                                      <w:sz w:val="20"/>
                                      <w:szCs w:val="20"/>
                                    </w:rPr>
                                    <w:t>學校類別</w:t>
                                  </w:r>
                                </w:p>
                              </w:tc>
                              <w:tc>
                                <w:tcPr>
                                  <w:tcW w:w="2123" w:type="dxa"/>
                                  <w:gridSpan w:val="2"/>
                                  <w:tcBorders>
                                    <w:top w:val="single" w:sz="4" w:space="0" w:color="auto"/>
                                    <w:left w:val="nil"/>
                                    <w:bottom w:val="single" w:sz="4" w:space="0" w:color="auto"/>
                                    <w:right w:val="single" w:sz="4" w:space="0" w:color="auto"/>
                                  </w:tcBorders>
                                  <w:shd w:val="clear" w:color="auto" w:fill="auto"/>
                                  <w:noWrap/>
                                  <w:vAlign w:val="center"/>
                                  <w:hideMark/>
                                </w:tcPr>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107</w:t>
                                  </w:r>
                                  <w:r w:rsidRPr="003532F2">
                                    <w:rPr>
                                      <w:rFonts w:ascii="標楷體" w:eastAsia="標楷體" w:hAnsi="標楷體" w:cs="Calibri" w:hint="eastAsia"/>
                                      <w:color w:val="000000"/>
                                      <w:kern w:val="0"/>
                                      <w:sz w:val="20"/>
                                      <w:szCs w:val="20"/>
                                    </w:rPr>
                                    <w:t>學年度</w:t>
                                  </w:r>
                                </w:p>
                              </w:tc>
                              <w:tc>
                                <w:tcPr>
                                  <w:tcW w:w="2020" w:type="dxa"/>
                                  <w:gridSpan w:val="2"/>
                                  <w:tcBorders>
                                    <w:top w:val="single" w:sz="4" w:space="0" w:color="auto"/>
                                    <w:left w:val="nil"/>
                                    <w:bottom w:val="single" w:sz="4" w:space="0" w:color="auto"/>
                                    <w:right w:val="single" w:sz="4" w:space="0" w:color="auto"/>
                                  </w:tcBorders>
                                  <w:shd w:val="clear" w:color="auto" w:fill="auto"/>
                                  <w:noWrap/>
                                  <w:vAlign w:val="center"/>
                                  <w:hideMark/>
                                </w:tcPr>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108</w:t>
                                  </w:r>
                                  <w:r w:rsidRPr="003532F2">
                                    <w:rPr>
                                      <w:rFonts w:ascii="標楷體" w:eastAsia="標楷體" w:hAnsi="標楷體" w:cs="Calibri" w:hint="eastAsia"/>
                                      <w:color w:val="000000"/>
                                      <w:kern w:val="0"/>
                                      <w:sz w:val="20"/>
                                      <w:szCs w:val="20"/>
                                    </w:rPr>
                                    <w:t>學年度</w:t>
                                  </w:r>
                                </w:p>
                              </w:tc>
                              <w:tc>
                                <w:tcPr>
                                  <w:tcW w:w="2065" w:type="dxa"/>
                                  <w:gridSpan w:val="2"/>
                                  <w:tcBorders>
                                    <w:top w:val="single" w:sz="4" w:space="0" w:color="auto"/>
                                    <w:left w:val="nil"/>
                                    <w:bottom w:val="single" w:sz="4" w:space="0" w:color="auto"/>
                                    <w:right w:val="single" w:sz="4" w:space="0" w:color="auto"/>
                                  </w:tcBorders>
                                  <w:shd w:val="clear" w:color="auto" w:fill="auto"/>
                                  <w:noWrap/>
                                  <w:vAlign w:val="center"/>
                                  <w:hideMark/>
                                </w:tcPr>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109</w:t>
                                  </w:r>
                                  <w:r w:rsidRPr="003532F2">
                                    <w:rPr>
                                      <w:rFonts w:ascii="標楷體" w:eastAsia="標楷體" w:hAnsi="標楷體" w:cs="Calibri" w:hint="eastAsia"/>
                                      <w:color w:val="000000"/>
                                      <w:kern w:val="0"/>
                                      <w:sz w:val="20"/>
                                      <w:szCs w:val="20"/>
                                    </w:rPr>
                                    <w:t>學年度</w:t>
                                  </w:r>
                                </w:p>
                              </w:tc>
                              <w:tc>
                                <w:tcPr>
                                  <w:tcW w:w="2066" w:type="dxa"/>
                                  <w:gridSpan w:val="2"/>
                                  <w:tcBorders>
                                    <w:top w:val="single" w:sz="4" w:space="0" w:color="auto"/>
                                    <w:left w:val="nil"/>
                                    <w:bottom w:val="single" w:sz="4" w:space="0" w:color="auto"/>
                                    <w:right w:val="single" w:sz="4" w:space="0" w:color="auto"/>
                                  </w:tcBorders>
                                  <w:shd w:val="clear" w:color="auto" w:fill="auto"/>
                                  <w:noWrap/>
                                  <w:vAlign w:val="center"/>
                                  <w:hideMark/>
                                </w:tcPr>
                                <w:p w:rsidR="00BF05F8"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109與107</w:t>
                                  </w:r>
                                  <w:r w:rsidRPr="003532F2">
                                    <w:rPr>
                                      <w:rFonts w:ascii="標楷體" w:eastAsia="標楷體" w:hAnsi="標楷體" w:cs="Calibri" w:hint="eastAsia"/>
                                      <w:color w:val="000000"/>
                                      <w:kern w:val="0"/>
                                      <w:sz w:val="20"/>
                                      <w:szCs w:val="20"/>
                                    </w:rPr>
                                    <w:t>學年度</w:t>
                                  </w:r>
                                </w:p>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比較</w:t>
                                  </w:r>
                                </w:p>
                              </w:tc>
                            </w:tr>
                            <w:tr w:rsidR="00BF05F8" w:rsidRPr="004452F0" w:rsidTr="008B56A8">
                              <w:trPr>
                                <w:trHeight w:val="763"/>
                              </w:trPr>
                              <w:tc>
                                <w:tcPr>
                                  <w:tcW w:w="1390" w:type="dxa"/>
                                  <w:vMerge/>
                                  <w:tcBorders>
                                    <w:left w:val="single" w:sz="4" w:space="0" w:color="auto"/>
                                    <w:bottom w:val="single" w:sz="4" w:space="0" w:color="auto"/>
                                    <w:right w:val="single" w:sz="4" w:space="0" w:color="auto"/>
                                  </w:tcBorders>
                                  <w:shd w:val="clear" w:color="auto" w:fill="auto"/>
                                  <w:vAlign w:val="bottom"/>
                                  <w:hideMark/>
                                </w:tcPr>
                                <w:p w:rsidR="00BF05F8" w:rsidRPr="004452F0" w:rsidRDefault="00BF05F8" w:rsidP="004265BC">
                                  <w:pPr>
                                    <w:widowControl/>
                                    <w:spacing w:line="240" w:lineRule="exact"/>
                                    <w:rPr>
                                      <w:rFonts w:ascii="標楷體" w:eastAsia="標楷體" w:hAnsi="標楷體" w:cs="Calibri"/>
                                      <w:color w:val="000000"/>
                                      <w:kern w:val="0"/>
                                      <w:sz w:val="20"/>
                                      <w:szCs w:val="20"/>
                                    </w:rPr>
                                  </w:pPr>
                                </w:p>
                              </w:tc>
                              <w:tc>
                                <w:tcPr>
                                  <w:tcW w:w="1021" w:type="dxa"/>
                                  <w:tcBorders>
                                    <w:top w:val="nil"/>
                                    <w:left w:val="nil"/>
                                    <w:bottom w:val="single" w:sz="4" w:space="0" w:color="auto"/>
                                    <w:right w:val="single" w:sz="4" w:space="0" w:color="auto"/>
                                  </w:tcBorders>
                                  <w:shd w:val="clear" w:color="auto" w:fill="auto"/>
                                  <w:vAlign w:val="center"/>
                                  <w:hideMark/>
                                </w:tcPr>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新生招生核定名額之實際註冊人數</w:t>
                                  </w:r>
                                </w:p>
                              </w:tc>
                              <w:tc>
                                <w:tcPr>
                                  <w:tcW w:w="1021" w:type="dxa"/>
                                  <w:tcBorders>
                                    <w:top w:val="nil"/>
                                    <w:left w:val="nil"/>
                                    <w:bottom w:val="single" w:sz="4" w:space="0" w:color="auto"/>
                                    <w:right w:val="single" w:sz="4" w:space="0" w:color="auto"/>
                                  </w:tcBorders>
                                  <w:shd w:val="clear" w:color="auto" w:fill="auto"/>
                                  <w:vAlign w:val="center"/>
                                  <w:hideMark/>
                                </w:tcPr>
                                <w:p w:rsidR="00BF05F8"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新生</w:t>
                                  </w:r>
                                </w:p>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註冊率</w:t>
                                  </w:r>
                                </w:p>
                              </w:tc>
                              <w:tc>
                                <w:tcPr>
                                  <w:tcW w:w="1021" w:type="dxa"/>
                                  <w:tcBorders>
                                    <w:top w:val="nil"/>
                                    <w:left w:val="nil"/>
                                    <w:bottom w:val="single" w:sz="4" w:space="0" w:color="auto"/>
                                    <w:right w:val="single" w:sz="4" w:space="0" w:color="auto"/>
                                  </w:tcBorders>
                                  <w:shd w:val="clear" w:color="auto" w:fill="auto"/>
                                  <w:vAlign w:val="center"/>
                                  <w:hideMark/>
                                </w:tcPr>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新生招生核定名額之實際註冊人數</w:t>
                                  </w:r>
                                </w:p>
                              </w:tc>
                              <w:tc>
                                <w:tcPr>
                                  <w:tcW w:w="1021" w:type="dxa"/>
                                  <w:tcBorders>
                                    <w:top w:val="nil"/>
                                    <w:left w:val="nil"/>
                                    <w:bottom w:val="single" w:sz="4" w:space="0" w:color="auto"/>
                                    <w:right w:val="single" w:sz="4" w:space="0" w:color="auto"/>
                                  </w:tcBorders>
                                  <w:shd w:val="clear" w:color="auto" w:fill="auto"/>
                                  <w:vAlign w:val="center"/>
                                  <w:hideMark/>
                                </w:tcPr>
                                <w:p w:rsidR="00BF05F8"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新生</w:t>
                                  </w:r>
                                </w:p>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註冊率</w:t>
                                  </w:r>
                                </w:p>
                              </w:tc>
                              <w:tc>
                                <w:tcPr>
                                  <w:tcW w:w="1021" w:type="dxa"/>
                                  <w:tcBorders>
                                    <w:top w:val="nil"/>
                                    <w:left w:val="nil"/>
                                    <w:bottom w:val="single" w:sz="4" w:space="0" w:color="auto"/>
                                    <w:right w:val="single" w:sz="4" w:space="0" w:color="auto"/>
                                  </w:tcBorders>
                                  <w:shd w:val="clear" w:color="auto" w:fill="auto"/>
                                  <w:vAlign w:val="center"/>
                                  <w:hideMark/>
                                </w:tcPr>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新生招生核定名額之實際註冊人數</w:t>
                                  </w:r>
                                </w:p>
                              </w:tc>
                              <w:tc>
                                <w:tcPr>
                                  <w:tcW w:w="1021" w:type="dxa"/>
                                  <w:tcBorders>
                                    <w:top w:val="nil"/>
                                    <w:left w:val="nil"/>
                                    <w:bottom w:val="single" w:sz="4" w:space="0" w:color="auto"/>
                                    <w:right w:val="single" w:sz="4" w:space="0" w:color="auto"/>
                                  </w:tcBorders>
                                  <w:shd w:val="clear" w:color="auto" w:fill="auto"/>
                                  <w:vAlign w:val="center"/>
                                  <w:hideMark/>
                                </w:tcPr>
                                <w:p w:rsidR="00BF05F8"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新生</w:t>
                                  </w:r>
                                </w:p>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註冊率</w:t>
                                  </w:r>
                                </w:p>
                              </w:tc>
                              <w:tc>
                                <w:tcPr>
                                  <w:tcW w:w="1021" w:type="dxa"/>
                                  <w:tcBorders>
                                    <w:top w:val="nil"/>
                                    <w:left w:val="nil"/>
                                    <w:bottom w:val="single" w:sz="4" w:space="0" w:color="auto"/>
                                    <w:right w:val="single" w:sz="4" w:space="0" w:color="auto"/>
                                  </w:tcBorders>
                                  <w:shd w:val="clear" w:color="auto" w:fill="auto"/>
                                  <w:vAlign w:val="center"/>
                                  <w:hideMark/>
                                </w:tcPr>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新生招生核定名額之實際註冊人數</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新生</w:t>
                                  </w:r>
                                </w:p>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註冊率</w:t>
                                  </w:r>
                                </w:p>
                              </w:tc>
                            </w:tr>
                            <w:tr w:rsidR="00BF05F8" w:rsidRPr="00BD6D33" w:rsidTr="00F34C4B">
                              <w:trPr>
                                <w:trHeight w:val="340"/>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rsidR="00BF05F8" w:rsidRPr="00BD6D33" w:rsidRDefault="00EA5C4D" w:rsidP="00DB56FB">
                                  <w:pPr>
                                    <w:widowControl/>
                                    <w:spacing w:line="0" w:lineRule="atLeast"/>
                                    <w:jc w:val="both"/>
                                    <w:rPr>
                                      <w:rFonts w:ascii="標楷體" w:eastAsia="標楷體" w:hAnsi="標楷體" w:cs="Calibri"/>
                                      <w:b/>
                                      <w:kern w:val="0"/>
                                      <w:sz w:val="20"/>
                                      <w:szCs w:val="20"/>
                                    </w:rPr>
                                  </w:pPr>
                                  <w:r>
                                    <w:rPr>
                                      <w:rFonts w:ascii="標楷體" w:eastAsia="標楷體" w:hAnsi="標楷體" w:cs="Calibri" w:hint="eastAsia"/>
                                      <w:b/>
                                      <w:kern w:val="0"/>
                                      <w:sz w:val="20"/>
                                      <w:szCs w:val="20"/>
                                    </w:rPr>
                                    <w:t>合</w:t>
                                  </w:r>
                                  <w:r w:rsidR="00BF05F8" w:rsidRPr="00BD6D33">
                                    <w:rPr>
                                      <w:rFonts w:ascii="標楷體" w:eastAsia="標楷體" w:hAnsi="標楷體" w:cs="Calibri" w:hint="eastAsia"/>
                                      <w:b/>
                                      <w:kern w:val="0"/>
                                      <w:sz w:val="20"/>
                                      <w:szCs w:val="20"/>
                                    </w:rPr>
                                    <w:t>計</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313,220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85.60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305,935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87.07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293,876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86.46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w:t>
                                  </w:r>
                                  <w:r>
                                    <w:rPr>
                                      <w:rFonts w:ascii="標楷體" w:eastAsia="標楷體" w:hAnsi="標楷體" w:cs="Calibri" w:hint="eastAsia"/>
                                      <w:b/>
                                      <w:kern w:val="0"/>
                                      <w:sz w:val="20"/>
                                      <w:szCs w:val="20"/>
                                    </w:rPr>
                                    <w:t xml:space="preserve"> </w:t>
                                  </w:r>
                                  <w:r w:rsidRPr="00BD6D33">
                                    <w:rPr>
                                      <w:rFonts w:ascii="標楷體" w:eastAsia="標楷體" w:hAnsi="標楷體" w:cs="Calibri" w:hint="eastAsia"/>
                                      <w:b/>
                                      <w:kern w:val="0"/>
                                      <w:sz w:val="20"/>
                                      <w:szCs w:val="20"/>
                                    </w:rPr>
                                    <w:t xml:space="preserve">19,344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0.87 </w:t>
                                  </w:r>
                                </w:p>
                              </w:tc>
                            </w:tr>
                            <w:tr w:rsidR="00BF05F8" w:rsidRPr="00BD6D33" w:rsidTr="00F34C4B">
                              <w:trPr>
                                <w:trHeight w:val="340"/>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both"/>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公立</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113,579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92.60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114,202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93.27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115,659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94.33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2,080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1.73 </w:t>
                                  </w:r>
                                </w:p>
                              </w:tc>
                            </w:tr>
                            <w:tr w:rsidR="00BF05F8" w:rsidRPr="00BD6D33" w:rsidTr="00F34C4B">
                              <w:trPr>
                                <w:trHeight w:val="340"/>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ind w:firstLineChars="100" w:firstLine="200"/>
                                    <w:jc w:val="both"/>
                                    <w:rPr>
                                      <w:rFonts w:ascii="標楷體" w:eastAsia="標楷體" w:hAnsi="標楷體" w:cs="Calibri"/>
                                      <w:kern w:val="0"/>
                                      <w:sz w:val="20"/>
                                      <w:szCs w:val="20"/>
                                    </w:rPr>
                                  </w:pPr>
                                  <w:r w:rsidRPr="00BD6D33">
                                    <w:rPr>
                                      <w:rFonts w:ascii="標楷體" w:eastAsia="標楷體" w:hAnsi="標楷體" w:cs="Calibri" w:hint="eastAsia"/>
                                      <w:kern w:val="0"/>
                                      <w:sz w:val="20"/>
                                      <w:szCs w:val="20"/>
                                    </w:rPr>
                                    <w:t>一般大學</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78,658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92.42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79,373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93.44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80,658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94.79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2,000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2.37 </w:t>
                                  </w:r>
                                </w:p>
                              </w:tc>
                            </w:tr>
                            <w:tr w:rsidR="00BF05F8" w:rsidRPr="00BD6D33" w:rsidTr="00F34C4B">
                              <w:trPr>
                                <w:trHeight w:val="340"/>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ind w:firstLineChars="100" w:firstLine="200"/>
                                    <w:jc w:val="both"/>
                                    <w:rPr>
                                      <w:rFonts w:ascii="標楷體" w:eastAsia="標楷體" w:hAnsi="標楷體" w:cs="Calibri"/>
                                      <w:kern w:val="0"/>
                                      <w:sz w:val="20"/>
                                      <w:szCs w:val="20"/>
                                    </w:rPr>
                                  </w:pPr>
                                  <w:r w:rsidRPr="00BD6D33">
                                    <w:rPr>
                                      <w:rFonts w:ascii="標楷體" w:eastAsia="標楷體" w:hAnsi="標楷體" w:cs="Calibri" w:hint="eastAsia"/>
                                      <w:kern w:val="0"/>
                                      <w:sz w:val="20"/>
                                      <w:szCs w:val="20"/>
                                    </w:rPr>
                                    <w:t>技專校院</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34,921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93.01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34,829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92.86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35,001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93.25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80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0.24 </w:t>
                                  </w:r>
                                </w:p>
                              </w:tc>
                            </w:tr>
                            <w:tr w:rsidR="00BF05F8" w:rsidRPr="00BD6D33" w:rsidTr="00F34C4B">
                              <w:trPr>
                                <w:trHeight w:val="340"/>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both"/>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私立</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199,641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82.05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191,733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83.72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178,217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81.97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w:t>
                                  </w:r>
                                  <w:r>
                                    <w:rPr>
                                      <w:rFonts w:ascii="標楷體" w:eastAsia="標楷體" w:hAnsi="標楷體" w:cs="Calibri" w:hint="eastAsia"/>
                                      <w:b/>
                                      <w:kern w:val="0"/>
                                      <w:sz w:val="20"/>
                                      <w:szCs w:val="20"/>
                                    </w:rPr>
                                    <w:t xml:space="preserve"> </w:t>
                                  </w:r>
                                  <w:r w:rsidRPr="00BD6D33">
                                    <w:rPr>
                                      <w:rFonts w:ascii="標楷體" w:eastAsia="標楷體" w:hAnsi="標楷體" w:cs="Calibri" w:hint="eastAsia"/>
                                      <w:b/>
                                      <w:kern w:val="0"/>
                                      <w:sz w:val="20"/>
                                      <w:szCs w:val="20"/>
                                    </w:rPr>
                                    <w:t xml:space="preserve">21,424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w:t>
                                  </w:r>
                                  <w:r>
                                    <w:rPr>
                                      <w:rFonts w:ascii="標楷體" w:eastAsia="標楷體" w:hAnsi="標楷體" w:cs="Calibri" w:hint="eastAsia"/>
                                      <w:b/>
                                      <w:kern w:val="0"/>
                                      <w:sz w:val="20"/>
                                      <w:szCs w:val="20"/>
                                    </w:rPr>
                                    <w:t xml:space="preserve"> </w:t>
                                  </w:r>
                                  <w:r w:rsidRPr="00BD6D33">
                                    <w:rPr>
                                      <w:rFonts w:ascii="標楷體" w:eastAsia="標楷體" w:hAnsi="標楷體" w:cs="Calibri" w:hint="eastAsia"/>
                                      <w:b/>
                                      <w:kern w:val="0"/>
                                      <w:sz w:val="20"/>
                                      <w:szCs w:val="20"/>
                                    </w:rPr>
                                    <w:t xml:space="preserve">0.08 </w:t>
                                  </w:r>
                                </w:p>
                              </w:tc>
                            </w:tr>
                            <w:tr w:rsidR="00BF05F8" w:rsidRPr="00BD6D33" w:rsidTr="00F34C4B">
                              <w:trPr>
                                <w:trHeight w:val="340"/>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ind w:firstLineChars="100" w:firstLine="200"/>
                                    <w:jc w:val="both"/>
                                    <w:rPr>
                                      <w:rFonts w:ascii="標楷體" w:eastAsia="標楷體" w:hAnsi="標楷體" w:cs="Calibri"/>
                                      <w:kern w:val="0"/>
                                      <w:sz w:val="20"/>
                                      <w:szCs w:val="20"/>
                                    </w:rPr>
                                  </w:pPr>
                                  <w:r w:rsidRPr="00BD6D33">
                                    <w:rPr>
                                      <w:rFonts w:ascii="標楷體" w:eastAsia="標楷體" w:hAnsi="標楷體" w:cs="Calibri" w:hint="eastAsia"/>
                                      <w:kern w:val="0"/>
                                      <w:sz w:val="20"/>
                                      <w:szCs w:val="20"/>
                                    </w:rPr>
                                    <w:t>一般大學</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82,535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86.22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80,547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88.85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79,205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90.09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w:t>
                                  </w:r>
                                  <w:r>
                                    <w:rPr>
                                      <w:rFonts w:ascii="標楷體" w:eastAsia="標楷體" w:hAnsi="標楷體" w:cs="Calibri" w:hint="eastAsia"/>
                                      <w:kern w:val="0"/>
                                      <w:sz w:val="20"/>
                                      <w:szCs w:val="20"/>
                                    </w:rPr>
                                    <w:t xml:space="preserve"> </w:t>
                                  </w:r>
                                  <w:r w:rsidRPr="00BD6D33">
                                    <w:rPr>
                                      <w:rFonts w:ascii="標楷體" w:eastAsia="標楷體" w:hAnsi="標楷體" w:cs="Calibri" w:hint="eastAsia"/>
                                      <w:kern w:val="0"/>
                                      <w:sz w:val="20"/>
                                      <w:szCs w:val="20"/>
                                    </w:rPr>
                                    <w:t xml:space="preserve">3,330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3.87 </w:t>
                                  </w:r>
                                </w:p>
                              </w:tc>
                            </w:tr>
                            <w:tr w:rsidR="00BF05F8" w:rsidRPr="00BD6D33" w:rsidTr="00DB56FB">
                              <w:trPr>
                                <w:trHeight w:val="211"/>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ind w:firstLineChars="100" w:firstLine="200"/>
                                    <w:jc w:val="both"/>
                                    <w:rPr>
                                      <w:rFonts w:ascii="標楷體" w:eastAsia="標楷體" w:hAnsi="標楷體" w:cs="Calibri"/>
                                      <w:kern w:val="0"/>
                                      <w:sz w:val="20"/>
                                      <w:szCs w:val="20"/>
                                    </w:rPr>
                                  </w:pPr>
                                  <w:r w:rsidRPr="00BD6D33">
                                    <w:rPr>
                                      <w:rFonts w:ascii="標楷體" w:eastAsia="標楷體" w:hAnsi="標楷體" w:cs="Calibri" w:hint="eastAsia"/>
                                      <w:kern w:val="0"/>
                                      <w:sz w:val="20"/>
                                      <w:szCs w:val="20"/>
                                    </w:rPr>
                                    <w:t>技專校院</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117,106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79.31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111,186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80.27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99,012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76.34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w:t>
                                  </w:r>
                                  <w:r>
                                    <w:rPr>
                                      <w:rFonts w:ascii="標楷體" w:eastAsia="標楷體" w:hAnsi="標楷體" w:cs="Calibri" w:hint="eastAsia"/>
                                      <w:kern w:val="0"/>
                                      <w:sz w:val="20"/>
                                      <w:szCs w:val="20"/>
                                    </w:rPr>
                                    <w:t xml:space="preserve"> </w:t>
                                  </w:r>
                                  <w:r w:rsidRPr="00BD6D33">
                                    <w:rPr>
                                      <w:rFonts w:ascii="標楷體" w:eastAsia="標楷體" w:hAnsi="標楷體" w:cs="Calibri" w:hint="eastAsia"/>
                                      <w:kern w:val="0"/>
                                      <w:sz w:val="20"/>
                                      <w:szCs w:val="20"/>
                                    </w:rPr>
                                    <w:t xml:space="preserve">18,094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w:t>
                                  </w:r>
                                  <w:r>
                                    <w:rPr>
                                      <w:rFonts w:ascii="標楷體" w:eastAsia="標楷體" w:hAnsi="標楷體" w:cs="Calibri" w:hint="eastAsia"/>
                                      <w:kern w:val="0"/>
                                      <w:sz w:val="20"/>
                                      <w:szCs w:val="20"/>
                                    </w:rPr>
                                    <w:t xml:space="preserve"> </w:t>
                                  </w:r>
                                  <w:r w:rsidRPr="00BD6D33">
                                    <w:rPr>
                                      <w:rFonts w:ascii="標楷體" w:eastAsia="標楷體" w:hAnsi="標楷體" w:cs="Calibri" w:hint="eastAsia"/>
                                      <w:kern w:val="0"/>
                                      <w:sz w:val="20"/>
                                      <w:szCs w:val="20"/>
                                    </w:rPr>
                                    <w:t xml:space="preserve">2.97 </w:t>
                                  </w:r>
                                </w:p>
                              </w:tc>
                            </w:tr>
                          </w:tbl>
                          <w:p w:rsidR="00BF05F8" w:rsidRPr="00EF7BE1" w:rsidRDefault="00BF05F8" w:rsidP="008B56A8">
                            <w:pPr>
                              <w:widowControl/>
                              <w:spacing w:line="200" w:lineRule="exact"/>
                              <w:ind w:left="545" w:hangingChars="303" w:hanging="545"/>
                              <w:jc w:val="both"/>
                              <w:rPr>
                                <w:rFonts w:ascii="標楷體" w:eastAsia="標楷體" w:hAnsi="標楷體" w:cs="Calibri"/>
                                <w:kern w:val="0"/>
                                <w:sz w:val="18"/>
                                <w:szCs w:val="18"/>
                              </w:rPr>
                            </w:pPr>
                            <w:proofErr w:type="gramStart"/>
                            <w:r w:rsidRPr="00EF7BE1">
                              <w:rPr>
                                <w:rFonts w:ascii="標楷體" w:eastAsia="標楷體" w:hAnsi="標楷體" w:cs="新細明體" w:hint="eastAsia"/>
                                <w:kern w:val="0"/>
                                <w:sz w:val="18"/>
                                <w:szCs w:val="18"/>
                              </w:rPr>
                              <w:t>註</w:t>
                            </w:r>
                            <w:proofErr w:type="gramEnd"/>
                            <w:r>
                              <w:rPr>
                                <w:rFonts w:ascii="標楷體" w:eastAsia="標楷體" w:hAnsi="標楷體" w:cs="新細明體" w:hint="eastAsia"/>
                                <w:kern w:val="0"/>
                                <w:sz w:val="18"/>
                                <w:szCs w:val="18"/>
                              </w:rPr>
                              <w:t>：</w:t>
                            </w:r>
                            <w:r w:rsidRPr="00EF7BE1">
                              <w:rPr>
                                <w:rFonts w:ascii="標楷體" w:eastAsia="標楷體" w:hAnsi="標楷體" w:cs="新細明體" w:hint="eastAsia"/>
                                <w:kern w:val="0"/>
                                <w:sz w:val="18"/>
                                <w:szCs w:val="18"/>
                              </w:rPr>
                              <w:t>1.新生招生核定名額之</w:t>
                            </w:r>
                            <w:r>
                              <w:rPr>
                                <w:rFonts w:ascii="標楷體" w:eastAsia="標楷體" w:hAnsi="標楷體" w:cs="Calibri" w:hint="eastAsia"/>
                                <w:kern w:val="0"/>
                                <w:sz w:val="18"/>
                                <w:szCs w:val="18"/>
                              </w:rPr>
                              <w:t>實際註冊人數</w:t>
                            </w:r>
                            <w:r w:rsidRPr="00EF7BE1">
                              <w:rPr>
                                <w:rFonts w:ascii="標楷體" w:eastAsia="標楷體" w:hAnsi="標楷體" w:cs="Calibri" w:hint="eastAsia"/>
                                <w:kern w:val="0"/>
                                <w:sz w:val="18"/>
                                <w:szCs w:val="18"/>
                              </w:rPr>
                              <w:t>係指學校每年10月15日填報教育部總量內核定當學年度新生招生名額之</w:t>
                            </w:r>
                            <w:r w:rsidR="00AA6822">
                              <w:rPr>
                                <w:rFonts w:ascii="標楷體" w:eastAsia="標楷體" w:hAnsi="標楷體" w:cs="Calibri" w:hint="eastAsia"/>
                                <w:kern w:val="0"/>
                                <w:sz w:val="18"/>
                                <w:szCs w:val="18"/>
                              </w:rPr>
                              <w:t>「</w:t>
                            </w:r>
                            <w:r w:rsidRPr="00EF7BE1">
                              <w:rPr>
                                <w:rFonts w:ascii="標楷體" w:eastAsia="標楷體" w:hAnsi="標楷體" w:cs="Calibri" w:hint="eastAsia"/>
                                <w:kern w:val="0"/>
                                <w:sz w:val="18"/>
                                <w:szCs w:val="18"/>
                              </w:rPr>
                              <w:t>全校完成實際註冊程序之人數</w:t>
                            </w:r>
                            <w:r w:rsidR="00AA6822">
                              <w:rPr>
                                <w:rFonts w:ascii="標楷體" w:eastAsia="標楷體" w:hAnsi="標楷體" w:cs="Calibri" w:hint="eastAsia"/>
                                <w:kern w:val="0"/>
                                <w:sz w:val="18"/>
                                <w:szCs w:val="18"/>
                              </w:rPr>
                              <w:t>」</w:t>
                            </w:r>
                            <w:r w:rsidR="00615417">
                              <w:rPr>
                                <w:rFonts w:ascii="標楷體" w:eastAsia="標楷體" w:hAnsi="標楷體" w:cs="Calibri" w:hint="eastAsia"/>
                                <w:kern w:val="0"/>
                                <w:sz w:val="18"/>
                                <w:szCs w:val="18"/>
                              </w:rPr>
                              <w:t>，</w:t>
                            </w:r>
                            <w:r w:rsidRPr="00EF7BE1">
                              <w:rPr>
                                <w:rFonts w:ascii="標楷體" w:eastAsia="標楷體" w:hAnsi="標楷體" w:cs="Calibri" w:hint="eastAsia"/>
                                <w:kern w:val="0"/>
                                <w:sz w:val="18"/>
                                <w:szCs w:val="18"/>
                              </w:rPr>
                              <w:t>包括完成註冊之新生休學人數</w:t>
                            </w:r>
                            <w:r w:rsidR="00615417">
                              <w:rPr>
                                <w:rFonts w:ascii="標楷體" w:eastAsia="標楷體" w:hAnsi="標楷體" w:cs="Calibri" w:hint="eastAsia"/>
                                <w:kern w:val="0"/>
                                <w:sz w:val="18"/>
                                <w:szCs w:val="18"/>
                              </w:rPr>
                              <w:t>，</w:t>
                            </w:r>
                            <w:r w:rsidRPr="00EF7BE1">
                              <w:rPr>
                                <w:rFonts w:ascii="標楷體" w:eastAsia="標楷體" w:hAnsi="標楷體" w:cs="Calibri" w:hint="eastAsia"/>
                                <w:kern w:val="0"/>
                                <w:sz w:val="18"/>
                                <w:szCs w:val="18"/>
                              </w:rPr>
                              <w:t>但不包括各類外加名額人數、退學學生、當學年度新生保留入學資格者及前學年度新生保留入學資格之復學者。</w:t>
                            </w:r>
                          </w:p>
                          <w:p w:rsidR="00BF05F8" w:rsidRPr="00EF7BE1" w:rsidRDefault="00BC686D" w:rsidP="008B56A8">
                            <w:pPr>
                              <w:widowControl/>
                              <w:spacing w:line="200" w:lineRule="exact"/>
                              <w:ind w:leftChars="151" w:left="362" w:firstLineChars="7" w:firstLine="13"/>
                              <w:jc w:val="both"/>
                              <w:rPr>
                                <w:rFonts w:ascii="標楷體" w:eastAsia="標楷體" w:hAnsi="標楷體"/>
                                <w:sz w:val="18"/>
                                <w:szCs w:val="18"/>
                              </w:rPr>
                            </w:pPr>
                            <w:r>
                              <w:rPr>
                                <w:rFonts w:ascii="標楷體" w:eastAsia="標楷體" w:hAnsi="標楷體" w:cs="新細明體" w:hint="eastAsia"/>
                                <w:kern w:val="0"/>
                                <w:sz w:val="18"/>
                                <w:szCs w:val="18"/>
                              </w:rPr>
                              <w:t>2</w:t>
                            </w:r>
                            <w:r w:rsidRPr="00BC686D">
                              <w:rPr>
                                <w:rFonts w:ascii="標楷體" w:eastAsia="標楷體" w:hAnsi="標楷體" w:cs="新細明體" w:hint="eastAsia"/>
                                <w:spacing w:val="-6"/>
                                <w:kern w:val="0"/>
                                <w:sz w:val="18"/>
                                <w:szCs w:val="18"/>
                              </w:rPr>
                              <w:t>.</w:t>
                            </w:r>
                            <w:r w:rsidR="00BF05F8" w:rsidRPr="00BC686D">
                              <w:rPr>
                                <w:rFonts w:ascii="標楷體" w:eastAsia="標楷體" w:hAnsi="標楷體" w:cs="新細明體" w:hint="eastAsia"/>
                                <w:spacing w:val="-6"/>
                                <w:kern w:val="0"/>
                                <w:sz w:val="18"/>
                                <w:szCs w:val="18"/>
                              </w:rPr>
                              <w:t>資</w:t>
                            </w:r>
                            <w:r w:rsidR="00BF05F8" w:rsidRPr="00EF7BE1">
                              <w:rPr>
                                <w:rFonts w:ascii="標楷體" w:eastAsia="標楷體" w:hAnsi="標楷體" w:cs="新細明體" w:hint="eastAsia"/>
                                <w:kern w:val="0"/>
                                <w:sz w:val="18"/>
                                <w:szCs w:val="18"/>
                              </w:rPr>
                              <w:t>料來源：整理自大專校院校務資訊公開平</w:t>
                            </w:r>
                            <w:proofErr w:type="gramStart"/>
                            <w:r w:rsidR="00BF05F8" w:rsidRPr="00EF7BE1">
                              <w:rPr>
                                <w:rFonts w:ascii="標楷體" w:eastAsia="標楷體" w:hAnsi="標楷體" w:cs="新細明體" w:hint="eastAsia"/>
                                <w:kern w:val="0"/>
                                <w:sz w:val="18"/>
                                <w:szCs w:val="18"/>
                              </w:rPr>
                              <w:t>臺</w:t>
                            </w:r>
                            <w:proofErr w:type="gramEnd"/>
                            <w:r w:rsidR="00BF05F8" w:rsidRPr="00EF7BE1">
                              <w:rPr>
                                <w:rFonts w:ascii="標楷體" w:eastAsia="標楷體" w:hAnsi="標楷體" w:cs="新細明體" w:hint="eastAsia"/>
                                <w:kern w:val="0"/>
                                <w:sz w:val="18"/>
                                <w:szCs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4.35pt;margin-top:323.45pt;width:495.35pt;height:27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" filled="f" stroked="f" strokeweight=".5pt">
                <v:path arrowok="t"/>
                <v:textbox>
                  <w:txbxContent>
                    <w:p w:rsidR="00BF05F8" w:rsidRPr="00BE2B01" w:rsidRDefault="00BF05F8" w:rsidP="008B56A8">
                      <w:pPr>
                        <w:widowControl/>
                        <w:spacing w:line="220" w:lineRule="exact"/>
                        <w:jc w:val="center"/>
                        <w:rPr>
                          <w:rFonts w:ascii="標楷體" w:eastAsia="標楷體" w:hAnsi="標楷體" w:cs="新細明體"/>
                          <w:b/>
                          <w:kern w:val="0"/>
                        </w:rPr>
                      </w:pPr>
                      <w:r>
                        <w:rPr>
                          <w:rFonts w:ascii="標楷體" w:eastAsia="標楷體" w:hAnsi="標楷體" w:cs="新細明體" w:hint="eastAsia"/>
                          <w:b/>
                          <w:kern w:val="0"/>
                        </w:rPr>
                        <w:t xml:space="preserve">表1　</w:t>
                      </w:r>
                      <w:r w:rsidR="00EA5C4D">
                        <w:rPr>
                          <w:rFonts w:ascii="標楷體" w:eastAsia="標楷體" w:hAnsi="標楷體" w:cs="新細明體" w:hint="eastAsia"/>
                          <w:b/>
                          <w:kern w:val="0"/>
                        </w:rPr>
                        <w:t>大專校院</w:t>
                      </w:r>
                      <w:r w:rsidRPr="004452F0">
                        <w:rPr>
                          <w:rFonts w:ascii="標楷體" w:eastAsia="標楷體" w:hAnsi="標楷體" w:cs="新細明體" w:hint="eastAsia"/>
                          <w:b/>
                          <w:kern w:val="0"/>
                        </w:rPr>
                        <w:t>新生</w:t>
                      </w:r>
                      <w:r>
                        <w:rPr>
                          <w:rFonts w:ascii="標楷體" w:eastAsia="標楷體" w:hAnsi="標楷體" w:cs="新細明體" w:hint="eastAsia"/>
                          <w:b/>
                          <w:kern w:val="0"/>
                        </w:rPr>
                        <w:t>（</w:t>
                      </w:r>
                      <w:r w:rsidRPr="004452F0">
                        <w:rPr>
                          <w:rFonts w:ascii="標楷體" w:eastAsia="標楷體" w:hAnsi="標楷體" w:cs="新細明體" w:hint="eastAsia"/>
                          <w:b/>
                          <w:kern w:val="0"/>
                        </w:rPr>
                        <w:t>含境外學生</w:t>
                      </w:r>
                      <w:r>
                        <w:rPr>
                          <w:rFonts w:ascii="標楷體" w:eastAsia="標楷體" w:hAnsi="標楷體" w:cs="新細明體" w:hint="eastAsia"/>
                          <w:b/>
                          <w:kern w:val="0"/>
                        </w:rPr>
                        <w:t>）</w:t>
                      </w:r>
                      <w:r w:rsidRPr="004452F0">
                        <w:rPr>
                          <w:rFonts w:ascii="標楷體" w:eastAsia="標楷體" w:hAnsi="標楷體" w:cs="新細明體" w:hint="eastAsia"/>
                          <w:b/>
                          <w:kern w:val="0"/>
                        </w:rPr>
                        <w:t>註冊率</w:t>
                      </w:r>
                    </w:p>
                    <w:p w:rsidR="00BF05F8" w:rsidRPr="00BE2B01" w:rsidRDefault="00BF05F8" w:rsidP="008B56A8">
                      <w:pPr>
                        <w:widowControl/>
                        <w:spacing w:line="220" w:lineRule="exact"/>
                        <w:jc w:val="right"/>
                        <w:rPr>
                          <w:rFonts w:ascii="標楷體" w:eastAsia="標楷體" w:hAnsi="標楷體" w:cs="新細明體"/>
                          <w:kern w:val="0"/>
                          <w:sz w:val="20"/>
                          <w:szCs w:val="20"/>
                        </w:rPr>
                      </w:pPr>
                      <w:r w:rsidRPr="00BE2B01">
                        <w:rPr>
                          <w:rFonts w:ascii="標楷體" w:eastAsia="標楷體" w:hAnsi="標楷體" w:cs="新細明體" w:hint="eastAsia"/>
                          <w:kern w:val="0"/>
                          <w:sz w:val="20"/>
                          <w:szCs w:val="20"/>
                        </w:rPr>
                        <w:t>單位：</w:t>
                      </w:r>
                      <w:r>
                        <w:rPr>
                          <w:rFonts w:ascii="標楷體" w:eastAsia="標楷體" w:hAnsi="標楷體" w:cs="新細明體" w:hint="eastAsia"/>
                          <w:kern w:val="0"/>
                          <w:sz w:val="20"/>
                          <w:szCs w:val="20"/>
                        </w:rPr>
                        <w:t>人、％、百分點</w:t>
                      </w:r>
                    </w:p>
                    <w:tbl>
                      <w:tblPr>
                        <w:tblW w:w="9664" w:type="dxa"/>
                        <w:tblCellMar>
                          <w:left w:w="28" w:type="dxa"/>
                          <w:right w:w="28" w:type="dxa"/>
                        </w:tblCellMar>
                        <w:tblLook w:val="04A0" w:firstRow="1" w:lastRow="0" w:firstColumn="1" w:lastColumn="0" w:noHBand="0" w:noVBand="1"/>
                      </w:tblPr>
                      <w:tblGrid>
                        <w:gridCol w:w="1390"/>
                        <w:gridCol w:w="1021"/>
                        <w:gridCol w:w="1102"/>
                        <w:gridCol w:w="1021"/>
                        <w:gridCol w:w="1021"/>
                        <w:gridCol w:w="1021"/>
                        <w:gridCol w:w="1044"/>
                        <w:gridCol w:w="1021"/>
                        <w:gridCol w:w="1045"/>
                      </w:tblGrid>
                      <w:tr w:rsidR="00BF05F8" w:rsidRPr="004452F0" w:rsidTr="008B56A8">
                        <w:trPr>
                          <w:trHeight w:val="273"/>
                        </w:trPr>
                        <w:tc>
                          <w:tcPr>
                            <w:tcW w:w="1390" w:type="dxa"/>
                            <w:vMerge w:val="restart"/>
                            <w:tcBorders>
                              <w:top w:val="single" w:sz="4" w:space="0" w:color="auto"/>
                              <w:left w:val="single" w:sz="4" w:space="0" w:color="auto"/>
                              <w:right w:val="single" w:sz="4" w:space="0" w:color="auto"/>
                            </w:tcBorders>
                            <w:shd w:val="clear" w:color="auto" w:fill="auto"/>
                            <w:noWrap/>
                            <w:vAlign w:val="center"/>
                            <w:hideMark/>
                          </w:tcPr>
                          <w:p w:rsidR="00BF05F8" w:rsidRPr="004452F0" w:rsidRDefault="00BF05F8" w:rsidP="004265BC">
                            <w:pPr>
                              <w:spacing w:line="240" w:lineRule="exact"/>
                              <w:jc w:val="center"/>
                              <w:rPr>
                                <w:rFonts w:ascii="標楷體" w:eastAsia="標楷體" w:hAnsi="標楷體" w:cs="Calibri"/>
                                <w:color w:val="000000"/>
                                <w:kern w:val="0"/>
                                <w:sz w:val="20"/>
                                <w:szCs w:val="20"/>
                              </w:rPr>
                            </w:pPr>
                            <w:r w:rsidRPr="003532F2">
                              <w:rPr>
                                <w:rFonts w:ascii="標楷體" w:eastAsia="標楷體" w:hAnsi="標楷體" w:cs="Calibri" w:hint="eastAsia"/>
                                <w:color w:val="000000"/>
                                <w:kern w:val="0"/>
                                <w:sz w:val="20"/>
                                <w:szCs w:val="20"/>
                              </w:rPr>
                              <w:t>學校類別</w:t>
                            </w:r>
                          </w:p>
                        </w:tc>
                        <w:tc>
                          <w:tcPr>
                            <w:tcW w:w="2123" w:type="dxa"/>
                            <w:gridSpan w:val="2"/>
                            <w:tcBorders>
                              <w:top w:val="single" w:sz="4" w:space="0" w:color="auto"/>
                              <w:left w:val="nil"/>
                              <w:bottom w:val="single" w:sz="4" w:space="0" w:color="auto"/>
                              <w:right w:val="single" w:sz="4" w:space="0" w:color="auto"/>
                            </w:tcBorders>
                            <w:shd w:val="clear" w:color="auto" w:fill="auto"/>
                            <w:noWrap/>
                            <w:vAlign w:val="center"/>
                            <w:hideMark/>
                          </w:tcPr>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107</w:t>
                            </w:r>
                            <w:r w:rsidRPr="003532F2">
                              <w:rPr>
                                <w:rFonts w:ascii="標楷體" w:eastAsia="標楷體" w:hAnsi="標楷體" w:cs="Calibri" w:hint="eastAsia"/>
                                <w:color w:val="000000"/>
                                <w:kern w:val="0"/>
                                <w:sz w:val="20"/>
                                <w:szCs w:val="20"/>
                              </w:rPr>
                              <w:t>學年度</w:t>
                            </w:r>
                          </w:p>
                        </w:tc>
                        <w:tc>
                          <w:tcPr>
                            <w:tcW w:w="2020" w:type="dxa"/>
                            <w:gridSpan w:val="2"/>
                            <w:tcBorders>
                              <w:top w:val="single" w:sz="4" w:space="0" w:color="auto"/>
                              <w:left w:val="nil"/>
                              <w:bottom w:val="single" w:sz="4" w:space="0" w:color="auto"/>
                              <w:right w:val="single" w:sz="4" w:space="0" w:color="auto"/>
                            </w:tcBorders>
                            <w:shd w:val="clear" w:color="auto" w:fill="auto"/>
                            <w:noWrap/>
                            <w:vAlign w:val="center"/>
                            <w:hideMark/>
                          </w:tcPr>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108</w:t>
                            </w:r>
                            <w:r w:rsidRPr="003532F2">
                              <w:rPr>
                                <w:rFonts w:ascii="標楷體" w:eastAsia="標楷體" w:hAnsi="標楷體" w:cs="Calibri" w:hint="eastAsia"/>
                                <w:color w:val="000000"/>
                                <w:kern w:val="0"/>
                                <w:sz w:val="20"/>
                                <w:szCs w:val="20"/>
                              </w:rPr>
                              <w:t>學年度</w:t>
                            </w:r>
                          </w:p>
                        </w:tc>
                        <w:tc>
                          <w:tcPr>
                            <w:tcW w:w="2065" w:type="dxa"/>
                            <w:gridSpan w:val="2"/>
                            <w:tcBorders>
                              <w:top w:val="single" w:sz="4" w:space="0" w:color="auto"/>
                              <w:left w:val="nil"/>
                              <w:bottom w:val="single" w:sz="4" w:space="0" w:color="auto"/>
                              <w:right w:val="single" w:sz="4" w:space="0" w:color="auto"/>
                            </w:tcBorders>
                            <w:shd w:val="clear" w:color="auto" w:fill="auto"/>
                            <w:noWrap/>
                            <w:vAlign w:val="center"/>
                            <w:hideMark/>
                          </w:tcPr>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109</w:t>
                            </w:r>
                            <w:r w:rsidRPr="003532F2">
                              <w:rPr>
                                <w:rFonts w:ascii="標楷體" w:eastAsia="標楷體" w:hAnsi="標楷體" w:cs="Calibri" w:hint="eastAsia"/>
                                <w:color w:val="000000"/>
                                <w:kern w:val="0"/>
                                <w:sz w:val="20"/>
                                <w:szCs w:val="20"/>
                              </w:rPr>
                              <w:t>學年度</w:t>
                            </w:r>
                          </w:p>
                        </w:tc>
                        <w:tc>
                          <w:tcPr>
                            <w:tcW w:w="2066" w:type="dxa"/>
                            <w:gridSpan w:val="2"/>
                            <w:tcBorders>
                              <w:top w:val="single" w:sz="4" w:space="0" w:color="auto"/>
                              <w:left w:val="nil"/>
                              <w:bottom w:val="single" w:sz="4" w:space="0" w:color="auto"/>
                              <w:right w:val="single" w:sz="4" w:space="0" w:color="auto"/>
                            </w:tcBorders>
                            <w:shd w:val="clear" w:color="auto" w:fill="auto"/>
                            <w:noWrap/>
                            <w:vAlign w:val="center"/>
                            <w:hideMark/>
                          </w:tcPr>
                          <w:p w:rsidR="00BF05F8"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109與107</w:t>
                            </w:r>
                            <w:r w:rsidRPr="003532F2">
                              <w:rPr>
                                <w:rFonts w:ascii="標楷體" w:eastAsia="標楷體" w:hAnsi="標楷體" w:cs="Calibri" w:hint="eastAsia"/>
                                <w:color w:val="000000"/>
                                <w:kern w:val="0"/>
                                <w:sz w:val="20"/>
                                <w:szCs w:val="20"/>
                              </w:rPr>
                              <w:t>學年度</w:t>
                            </w:r>
                          </w:p>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比較</w:t>
                            </w:r>
                          </w:p>
                        </w:tc>
                      </w:tr>
                      <w:tr w:rsidR="00BF05F8" w:rsidRPr="004452F0" w:rsidTr="008B56A8">
                        <w:trPr>
                          <w:trHeight w:val="763"/>
                        </w:trPr>
                        <w:tc>
                          <w:tcPr>
                            <w:tcW w:w="1390" w:type="dxa"/>
                            <w:vMerge/>
                            <w:tcBorders>
                              <w:left w:val="single" w:sz="4" w:space="0" w:color="auto"/>
                              <w:bottom w:val="single" w:sz="4" w:space="0" w:color="auto"/>
                              <w:right w:val="single" w:sz="4" w:space="0" w:color="auto"/>
                            </w:tcBorders>
                            <w:shd w:val="clear" w:color="auto" w:fill="auto"/>
                            <w:vAlign w:val="bottom"/>
                            <w:hideMark/>
                          </w:tcPr>
                          <w:p w:rsidR="00BF05F8" w:rsidRPr="004452F0" w:rsidRDefault="00BF05F8" w:rsidP="004265BC">
                            <w:pPr>
                              <w:widowControl/>
                              <w:spacing w:line="240" w:lineRule="exact"/>
                              <w:rPr>
                                <w:rFonts w:ascii="標楷體" w:eastAsia="標楷體" w:hAnsi="標楷體" w:cs="Calibri"/>
                                <w:color w:val="000000"/>
                                <w:kern w:val="0"/>
                                <w:sz w:val="20"/>
                                <w:szCs w:val="20"/>
                              </w:rPr>
                            </w:pPr>
                          </w:p>
                        </w:tc>
                        <w:tc>
                          <w:tcPr>
                            <w:tcW w:w="1021" w:type="dxa"/>
                            <w:tcBorders>
                              <w:top w:val="nil"/>
                              <w:left w:val="nil"/>
                              <w:bottom w:val="single" w:sz="4" w:space="0" w:color="auto"/>
                              <w:right w:val="single" w:sz="4" w:space="0" w:color="auto"/>
                            </w:tcBorders>
                            <w:shd w:val="clear" w:color="auto" w:fill="auto"/>
                            <w:vAlign w:val="center"/>
                            <w:hideMark/>
                          </w:tcPr>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新生招生核定名額之實際註冊人數</w:t>
                            </w:r>
                          </w:p>
                        </w:tc>
                        <w:tc>
                          <w:tcPr>
                            <w:tcW w:w="1021" w:type="dxa"/>
                            <w:tcBorders>
                              <w:top w:val="nil"/>
                              <w:left w:val="nil"/>
                              <w:bottom w:val="single" w:sz="4" w:space="0" w:color="auto"/>
                              <w:right w:val="single" w:sz="4" w:space="0" w:color="auto"/>
                            </w:tcBorders>
                            <w:shd w:val="clear" w:color="auto" w:fill="auto"/>
                            <w:vAlign w:val="center"/>
                            <w:hideMark/>
                          </w:tcPr>
                          <w:p w:rsidR="00BF05F8"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新生</w:t>
                            </w:r>
                          </w:p>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註冊率</w:t>
                            </w:r>
                          </w:p>
                        </w:tc>
                        <w:tc>
                          <w:tcPr>
                            <w:tcW w:w="1021" w:type="dxa"/>
                            <w:tcBorders>
                              <w:top w:val="nil"/>
                              <w:left w:val="nil"/>
                              <w:bottom w:val="single" w:sz="4" w:space="0" w:color="auto"/>
                              <w:right w:val="single" w:sz="4" w:space="0" w:color="auto"/>
                            </w:tcBorders>
                            <w:shd w:val="clear" w:color="auto" w:fill="auto"/>
                            <w:vAlign w:val="center"/>
                            <w:hideMark/>
                          </w:tcPr>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新生招生核定名額之實際註冊人數</w:t>
                            </w:r>
                          </w:p>
                        </w:tc>
                        <w:tc>
                          <w:tcPr>
                            <w:tcW w:w="1021" w:type="dxa"/>
                            <w:tcBorders>
                              <w:top w:val="nil"/>
                              <w:left w:val="nil"/>
                              <w:bottom w:val="single" w:sz="4" w:space="0" w:color="auto"/>
                              <w:right w:val="single" w:sz="4" w:space="0" w:color="auto"/>
                            </w:tcBorders>
                            <w:shd w:val="clear" w:color="auto" w:fill="auto"/>
                            <w:vAlign w:val="center"/>
                            <w:hideMark/>
                          </w:tcPr>
                          <w:p w:rsidR="00BF05F8"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新生</w:t>
                            </w:r>
                          </w:p>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註冊率</w:t>
                            </w:r>
                          </w:p>
                        </w:tc>
                        <w:tc>
                          <w:tcPr>
                            <w:tcW w:w="1021" w:type="dxa"/>
                            <w:tcBorders>
                              <w:top w:val="nil"/>
                              <w:left w:val="nil"/>
                              <w:bottom w:val="single" w:sz="4" w:space="0" w:color="auto"/>
                              <w:right w:val="single" w:sz="4" w:space="0" w:color="auto"/>
                            </w:tcBorders>
                            <w:shd w:val="clear" w:color="auto" w:fill="auto"/>
                            <w:vAlign w:val="center"/>
                            <w:hideMark/>
                          </w:tcPr>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新生招生核定名額之實際註冊人數</w:t>
                            </w:r>
                          </w:p>
                        </w:tc>
                        <w:tc>
                          <w:tcPr>
                            <w:tcW w:w="1021" w:type="dxa"/>
                            <w:tcBorders>
                              <w:top w:val="nil"/>
                              <w:left w:val="nil"/>
                              <w:bottom w:val="single" w:sz="4" w:space="0" w:color="auto"/>
                              <w:right w:val="single" w:sz="4" w:space="0" w:color="auto"/>
                            </w:tcBorders>
                            <w:shd w:val="clear" w:color="auto" w:fill="auto"/>
                            <w:vAlign w:val="center"/>
                            <w:hideMark/>
                          </w:tcPr>
                          <w:p w:rsidR="00BF05F8"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新生</w:t>
                            </w:r>
                          </w:p>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註冊率</w:t>
                            </w:r>
                          </w:p>
                        </w:tc>
                        <w:tc>
                          <w:tcPr>
                            <w:tcW w:w="1021" w:type="dxa"/>
                            <w:tcBorders>
                              <w:top w:val="nil"/>
                              <w:left w:val="nil"/>
                              <w:bottom w:val="single" w:sz="4" w:space="0" w:color="auto"/>
                              <w:right w:val="single" w:sz="4" w:space="0" w:color="auto"/>
                            </w:tcBorders>
                            <w:shd w:val="clear" w:color="auto" w:fill="auto"/>
                            <w:vAlign w:val="center"/>
                            <w:hideMark/>
                          </w:tcPr>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新生招生核定名額之實際註冊人數</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新生</w:t>
                            </w:r>
                          </w:p>
                          <w:p w:rsidR="00BF05F8" w:rsidRPr="004452F0" w:rsidRDefault="00BF05F8" w:rsidP="004265BC">
                            <w:pPr>
                              <w:widowControl/>
                              <w:spacing w:line="240" w:lineRule="exact"/>
                              <w:jc w:val="center"/>
                              <w:rPr>
                                <w:rFonts w:ascii="標楷體" w:eastAsia="標楷體" w:hAnsi="標楷體" w:cs="Calibri"/>
                                <w:color w:val="000000"/>
                                <w:kern w:val="0"/>
                                <w:sz w:val="20"/>
                                <w:szCs w:val="20"/>
                              </w:rPr>
                            </w:pPr>
                            <w:r w:rsidRPr="004452F0">
                              <w:rPr>
                                <w:rFonts w:ascii="標楷體" w:eastAsia="標楷體" w:hAnsi="標楷體" w:cs="Calibri" w:hint="eastAsia"/>
                                <w:color w:val="000000"/>
                                <w:kern w:val="0"/>
                                <w:sz w:val="20"/>
                                <w:szCs w:val="20"/>
                              </w:rPr>
                              <w:t>註冊率</w:t>
                            </w:r>
                          </w:p>
                        </w:tc>
                      </w:tr>
                      <w:tr w:rsidR="00BF05F8" w:rsidRPr="00BD6D33" w:rsidTr="00F34C4B">
                        <w:trPr>
                          <w:trHeight w:val="340"/>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rsidR="00BF05F8" w:rsidRPr="00BD6D33" w:rsidRDefault="00EA5C4D" w:rsidP="00DB56FB">
                            <w:pPr>
                              <w:widowControl/>
                              <w:spacing w:line="0" w:lineRule="atLeast"/>
                              <w:jc w:val="both"/>
                              <w:rPr>
                                <w:rFonts w:ascii="標楷體" w:eastAsia="標楷體" w:hAnsi="標楷體" w:cs="Calibri"/>
                                <w:b/>
                                <w:kern w:val="0"/>
                                <w:sz w:val="20"/>
                                <w:szCs w:val="20"/>
                              </w:rPr>
                            </w:pPr>
                            <w:r>
                              <w:rPr>
                                <w:rFonts w:ascii="標楷體" w:eastAsia="標楷體" w:hAnsi="標楷體" w:cs="Calibri" w:hint="eastAsia"/>
                                <w:b/>
                                <w:kern w:val="0"/>
                                <w:sz w:val="20"/>
                                <w:szCs w:val="20"/>
                              </w:rPr>
                              <w:t>合</w:t>
                            </w:r>
                            <w:r w:rsidR="00BF05F8" w:rsidRPr="00BD6D33">
                              <w:rPr>
                                <w:rFonts w:ascii="標楷體" w:eastAsia="標楷體" w:hAnsi="標楷體" w:cs="Calibri" w:hint="eastAsia"/>
                                <w:b/>
                                <w:kern w:val="0"/>
                                <w:sz w:val="20"/>
                                <w:szCs w:val="20"/>
                              </w:rPr>
                              <w:t>計</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313,220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85.60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305,935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87.07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293,876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86.46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w:t>
                            </w:r>
                            <w:r>
                              <w:rPr>
                                <w:rFonts w:ascii="標楷體" w:eastAsia="標楷體" w:hAnsi="標楷體" w:cs="Calibri" w:hint="eastAsia"/>
                                <w:b/>
                                <w:kern w:val="0"/>
                                <w:sz w:val="20"/>
                                <w:szCs w:val="20"/>
                              </w:rPr>
                              <w:t xml:space="preserve"> </w:t>
                            </w:r>
                            <w:r w:rsidRPr="00BD6D33">
                              <w:rPr>
                                <w:rFonts w:ascii="標楷體" w:eastAsia="標楷體" w:hAnsi="標楷體" w:cs="Calibri" w:hint="eastAsia"/>
                                <w:b/>
                                <w:kern w:val="0"/>
                                <w:sz w:val="20"/>
                                <w:szCs w:val="20"/>
                              </w:rPr>
                              <w:t xml:space="preserve">19,344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0.87 </w:t>
                            </w:r>
                          </w:p>
                        </w:tc>
                      </w:tr>
                      <w:tr w:rsidR="00BF05F8" w:rsidRPr="00BD6D33" w:rsidTr="00F34C4B">
                        <w:trPr>
                          <w:trHeight w:val="340"/>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both"/>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公立</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113,579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92.60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114,202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93.27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115,659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94.33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2,080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1.73 </w:t>
                            </w:r>
                          </w:p>
                        </w:tc>
                      </w:tr>
                      <w:tr w:rsidR="00BF05F8" w:rsidRPr="00BD6D33" w:rsidTr="00F34C4B">
                        <w:trPr>
                          <w:trHeight w:val="340"/>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ind w:firstLineChars="100" w:firstLine="200"/>
                              <w:jc w:val="both"/>
                              <w:rPr>
                                <w:rFonts w:ascii="標楷體" w:eastAsia="標楷體" w:hAnsi="標楷體" w:cs="Calibri"/>
                                <w:kern w:val="0"/>
                                <w:sz w:val="20"/>
                                <w:szCs w:val="20"/>
                              </w:rPr>
                            </w:pPr>
                            <w:r w:rsidRPr="00BD6D33">
                              <w:rPr>
                                <w:rFonts w:ascii="標楷體" w:eastAsia="標楷體" w:hAnsi="標楷體" w:cs="Calibri" w:hint="eastAsia"/>
                                <w:kern w:val="0"/>
                                <w:sz w:val="20"/>
                                <w:szCs w:val="20"/>
                              </w:rPr>
                              <w:t>一般大學</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78,658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92.42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79,373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93.44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80,658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94.79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2,000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2.37 </w:t>
                            </w:r>
                          </w:p>
                        </w:tc>
                      </w:tr>
                      <w:tr w:rsidR="00BF05F8" w:rsidRPr="00BD6D33" w:rsidTr="00F34C4B">
                        <w:trPr>
                          <w:trHeight w:val="340"/>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ind w:firstLineChars="100" w:firstLine="200"/>
                              <w:jc w:val="both"/>
                              <w:rPr>
                                <w:rFonts w:ascii="標楷體" w:eastAsia="標楷體" w:hAnsi="標楷體" w:cs="Calibri"/>
                                <w:kern w:val="0"/>
                                <w:sz w:val="20"/>
                                <w:szCs w:val="20"/>
                              </w:rPr>
                            </w:pPr>
                            <w:r w:rsidRPr="00BD6D33">
                              <w:rPr>
                                <w:rFonts w:ascii="標楷體" w:eastAsia="標楷體" w:hAnsi="標楷體" w:cs="Calibri" w:hint="eastAsia"/>
                                <w:kern w:val="0"/>
                                <w:sz w:val="20"/>
                                <w:szCs w:val="20"/>
                              </w:rPr>
                              <w:t>技專校院</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34,921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93.01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34,829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92.86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35,001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93.25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80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0.24 </w:t>
                            </w:r>
                          </w:p>
                        </w:tc>
                      </w:tr>
                      <w:tr w:rsidR="00BF05F8" w:rsidRPr="00BD6D33" w:rsidTr="00F34C4B">
                        <w:trPr>
                          <w:trHeight w:val="340"/>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both"/>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私立</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199,641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82.05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191,733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83.72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178,217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 xml:space="preserve">81.97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w:t>
                            </w:r>
                            <w:r>
                              <w:rPr>
                                <w:rFonts w:ascii="標楷體" w:eastAsia="標楷體" w:hAnsi="標楷體" w:cs="Calibri" w:hint="eastAsia"/>
                                <w:b/>
                                <w:kern w:val="0"/>
                                <w:sz w:val="20"/>
                                <w:szCs w:val="20"/>
                              </w:rPr>
                              <w:t xml:space="preserve"> </w:t>
                            </w:r>
                            <w:r w:rsidRPr="00BD6D33">
                              <w:rPr>
                                <w:rFonts w:ascii="標楷體" w:eastAsia="標楷體" w:hAnsi="標楷體" w:cs="Calibri" w:hint="eastAsia"/>
                                <w:b/>
                                <w:kern w:val="0"/>
                                <w:sz w:val="20"/>
                                <w:szCs w:val="20"/>
                              </w:rPr>
                              <w:t xml:space="preserve">21,424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b/>
                                <w:kern w:val="0"/>
                                <w:sz w:val="20"/>
                                <w:szCs w:val="20"/>
                              </w:rPr>
                            </w:pPr>
                            <w:r w:rsidRPr="00BD6D33">
                              <w:rPr>
                                <w:rFonts w:ascii="標楷體" w:eastAsia="標楷體" w:hAnsi="標楷體" w:cs="Calibri" w:hint="eastAsia"/>
                                <w:b/>
                                <w:kern w:val="0"/>
                                <w:sz w:val="20"/>
                                <w:szCs w:val="20"/>
                              </w:rPr>
                              <w:t>-</w:t>
                            </w:r>
                            <w:r>
                              <w:rPr>
                                <w:rFonts w:ascii="標楷體" w:eastAsia="標楷體" w:hAnsi="標楷體" w:cs="Calibri" w:hint="eastAsia"/>
                                <w:b/>
                                <w:kern w:val="0"/>
                                <w:sz w:val="20"/>
                                <w:szCs w:val="20"/>
                              </w:rPr>
                              <w:t xml:space="preserve"> </w:t>
                            </w:r>
                            <w:r w:rsidRPr="00BD6D33">
                              <w:rPr>
                                <w:rFonts w:ascii="標楷體" w:eastAsia="標楷體" w:hAnsi="標楷體" w:cs="Calibri" w:hint="eastAsia"/>
                                <w:b/>
                                <w:kern w:val="0"/>
                                <w:sz w:val="20"/>
                                <w:szCs w:val="20"/>
                              </w:rPr>
                              <w:t xml:space="preserve">0.08 </w:t>
                            </w:r>
                          </w:p>
                        </w:tc>
                      </w:tr>
                      <w:tr w:rsidR="00BF05F8" w:rsidRPr="00BD6D33" w:rsidTr="00F34C4B">
                        <w:trPr>
                          <w:trHeight w:val="340"/>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ind w:firstLineChars="100" w:firstLine="200"/>
                              <w:jc w:val="both"/>
                              <w:rPr>
                                <w:rFonts w:ascii="標楷體" w:eastAsia="標楷體" w:hAnsi="標楷體" w:cs="Calibri"/>
                                <w:kern w:val="0"/>
                                <w:sz w:val="20"/>
                                <w:szCs w:val="20"/>
                              </w:rPr>
                            </w:pPr>
                            <w:r w:rsidRPr="00BD6D33">
                              <w:rPr>
                                <w:rFonts w:ascii="標楷體" w:eastAsia="標楷體" w:hAnsi="標楷體" w:cs="Calibri" w:hint="eastAsia"/>
                                <w:kern w:val="0"/>
                                <w:sz w:val="20"/>
                                <w:szCs w:val="20"/>
                              </w:rPr>
                              <w:t>一般大學</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82,535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86.22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80,547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88.85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79,205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90.09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w:t>
                            </w:r>
                            <w:r>
                              <w:rPr>
                                <w:rFonts w:ascii="標楷體" w:eastAsia="標楷體" w:hAnsi="標楷體" w:cs="Calibri" w:hint="eastAsia"/>
                                <w:kern w:val="0"/>
                                <w:sz w:val="20"/>
                                <w:szCs w:val="20"/>
                              </w:rPr>
                              <w:t xml:space="preserve"> </w:t>
                            </w:r>
                            <w:r w:rsidRPr="00BD6D33">
                              <w:rPr>
                                <w:rFonts w:ascii="標楷體" w:eastAsia="標楷體" w:hAnsi="標楷體" w:cs="Calibri" w:hint="eastAsia"/>
                                <w:kern w:val="0"/>
                                <w:sz w:val="20"/>
                                <w:szCs w:val="20"/>
                              </w:rPr>
                              <w:t xml:space="preserve">3,330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3.87 </w:t>
                            </w:r>
                          </w:p>
                        </w:tc>
                      </w:tr>
                      <w:tr w:rsidR="00BF05F8" w:rsidRPr="00BD6D33" w:rsidTr="00DB56FB">
                        <w:trPr>
                          <w:trHeight w:val="211"/>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ind w:firstLineChars="100" w:firstLine="200"/>
                              <w:jc w:val="both"/>
                              <w:rPr>
                                <w:rFonts w:ascii="標楷體" w:eastAsia="標楷體" w:hAnsi="標楷體" w:cs="Calibri"/>
                                <w:kern w:val="0"/>
                                <w:sz w:val="20"/>
                                <w:szCs w:val="20"/>
                              </w:rPr>
                            </w:pPr>
                            <w:r w:rsidRPr="00BD6D33">
                              <w:rPr>
                                <w:rFonts w:ascii="標楷體" w:eastAsia="標楷體" w:hAnsi="標楷體" w:cs="Calibri" w:hint="eastAsia"/>
                                <w:kern w:val="0"/>
                                <w:sz w:val="20"/>
                                <w:szCs w:val="20"/>
                              </w:rPr>
                              <w:t>技專校院</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117,106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79.31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111,186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80.27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99,012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 xml:space="preserve">76.34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w:t>
                            </w:r>
                            <w:r>
                              <w:rPr>
                                <w:rFonts w:ascii="標楷體" w:eastAsia="標楷體" w:hAnsi="標楷體" w:cs="Calibri" w:hint="eastAsia"/>
                                <w:kern w:val="0"/>
                                <w:sz w:val="20"/>
                                <w:szCs w:val="20"/>
                              </w:rPr>
                              <w:t xml:space="preserve"> </w:t>
                            </w:r>
                            <w:r w:rsidRPr="00BD6D33">
                              <w:rPr>
                                <w:rFonts w:ascii="標楷體" w:eastAsia="標楷體" w:hAnsi="標楷體" w:cs="Calibri" w:hint="eastAsia"/>
                                <w:kern w:val="0"/>
                                <w:sz w:val="20"/>
                                <w:szCs w:val="20"/>
                              </w:rPr>
                              <w:t xml:space="preserve">18,094 </w:t>
                            </w:r>
                          </w:p>
                        </w:tc>
                        <w:tc>
                          <w:tcPr>
                            <w:tcW w:w="1021" w:type="dxa"/>
                            <w:tcBorders>
                              <w:top w:val="nil"/>
                              <w:left w:val="nil"/>
                              <w:bottom w:val="single" w:sz="4" w:space="0" w:color="auto"/>
                              <w:right w:val="single" w:sz="4" w:space="0" w:color="auto"/>
                            </w:tcBorders>
                            <w:shd w:val="clear" w:color="auto" w:fill="auto"/>
                            <w:noWrap/>
                            <w:vAlign w:val="center"/>
                            <w:hideMark/>
                          </w:tcPr>
                          <w:p w:rsidR="00BF05F8" w:rsidRPr="00BD6D33" w:rsidRDefault="00BF05F8" w:rsidP="00DB56FB">
                            <w:pPr>
                              <w:widowControl/>
                              <w:spacing w:line="0" w:lineRule="atLeast"/>
                              <w:jc w:val="right"/>
                              <w:rPr>
                                <w:rFonts w:ascii="標楷體" w:eastAsia="標楷體" w:hAnsi="標楷體" w:cs="Calibri"/>
                                <w:kern w:val="0"/>
                                <w:sz w:val="20"/>
                                <w:szCs w:val="20"/>
                              </w:rPr>
                            </w:pPr>
                            <w:r w:rsidRPr="00BD6D33">
                              <w:rPr>
                                <w:rFonts w:ascii="標楷體" w:eastAsia="標楷體" w:hAnsi="標楷體" w:cs="Calibri" w:hint="eastAsia"/>
                                <w:kern w:val="0"/>
                                <w:sz w:val="20"/>
                                <w:szCs w:val="20"/>
                              </w:rPr>
                              <w:t>-</w:t>
                            </w:r>
                            <w:r>
                              <w:rPr>
                                <w:rFonts w:ascii="標楷體" w:eastAsia="標楷體" w:hAnsi="標楷體" w:cs="Calibri" w:hint="eastAsia"/>
                                <w:kern w:val="0"/>
                                <w:sz w:val="20"/>
                                <w:szCs w:val="20"/>
                              </w:rPr>
                              <w:t xml:space="preserve"> </w:t>
                            </w:r>
                            <w:r w:rsidRPr="00BD6D33">
                              <w:rPr>
                                <w:rFonts w:ascii="標楷體" w:eastAsia="標楷體" w:hAnsi="標楷體" w:cs="Calibri" w:hint="eastAsia"/>
                                <w:kern w:val="0"/>
                                <w:sz w:val="20"/>
                                <w:szCs w:val="20"/>
                              </w:rPr>
                              <w:t xml:space="preserve">2.97 </w:t>
                            </w:r>
                          </w:p>
                        </w:tc>
                      </w:tr>
                    </w:tbl>
                    <w:p w:rsidR="00BF05F8" w:rsidRPr="00EF7BE1" w:rsidRDefault="00BF05F8" w:rsidP="008B56A8">
                      <w:pPr>
                        <w:widowControl/>
                        <w:spacing w:line="200" w:lineRule="exact"/>
                        <w:ind w:left="545" w:hangingChars="303" w:hanging="545"/>
                        <w:jc w:val="both"/>
                        <w:rPr>
                          <w:rFonts w:ascii="標楷體" w:eastAsia="標楷體" w:hAnsi="標楷體" w:cs="Calibri"/>
                          <w:kern w:val="0"/>
                          <w:sz w:val="18"/>
                          <w:szCs w:val="18"/>
                        </w:rPr>
                      </w:pPr>
                      <w:proofErr w:type="gramStart"/>
                      <w:r w:rsidRPr="00EF7BE1">
                        <w:rPr>
                          <w:rFonts w:ascii="標楷體" w:eastAsia="標楷體" w:hAnsi="標楷體" w:cs="新細明體" w:hint="eastAsia"/>
                          <w:kern w:val="0"/>
                          <w:sz w:val="18"/>
                          <w:szCs w:val="18"/>
                        </w:rPr>
                        <w:t>註</w:t>
                      </w:r>
                      <w:proofErr w:type="gramEnd"/>
                      <w:r>
                        <w:rPr>
                          <w:rFonts w:ascii="標楷體" w:eastAsia="標楷體" w:hAnsi="標楷體" w:cs="新細明體" w:hint="eastAsia"/>
                          <w:kern w:val="0"/>
                          <w:sz w:val="18"/>
                          <w:szCs w:val="18"/>
                        </w:rPr>
                        <w:t>：</w:t>
                      </w:r>
                      <w:r w:rsidRPr="00EF7BE1">
                        <w:rPr>
                          <w:rFonts w:ascii="標楷體" w:eastAsia="標楷體" w:hAnsi="標楷體" w:cs="新細明體" w:hint="eastAsia"/>
                          <w:kern w:val="0"/>
                          <w:sz w:val="18"/>
                          <w:szCs w:val="18"/>
                        </w:rPr>
                        <w:t>1.新生招生核定名額之</w:t>
                      </w:r>
                      <w:r>
                        <w:rPr>
                          <w:rFonts w:ascii="標楷體" w:eastAsia="標楷體" w:hAnsi="標楷體" w:cs="Calibri" w:hint="eastAsia"/>
                          <w:kern w:val="0"/>
                          <w:sz w:val="18"/>
                          <w:szCs w:val="18"/>
                        </w:rPr>
                        <w:t>實際註冊人數</w:t>
                      </w:r>
                      <w:r w:rsidRPr="00EF7BE1">
                        <w:rPr>
                          <w:rFonts w:ascii="標楷體" w:eastAsia="標楷體" w:hAnsi="標楷體" w:cs="Calibri" w:hint="eastAsia"/>
                          <w:kern w:val="0"/>
                          <w:sz w:val="18"/>
                          <w:szCs w:val="18"/>
                        </w:rPr>
                        <w:t>係指學校每年10月15日填報教育部總量內核定當學年度新生招生名額之</w:t>
                      </w:r>
                      <w:r w:rsidR="00AA6822">
                        <w:rPr>
                          <w:rFonts w:ascii="標楷體" w:eastAsia="標楷體" w:hAnsi="標楷體" w:cs="Calibri" w:hint="eastAsia"/>
                          <w:kern w:val="0"/>
                          <w:sz w:val="18"/>
                          <w:szCs w:val="18"/>
                        </w:rPr>
                        <w:t>「</w:t>
                      </w:r>
                      <w:r w:rsidRPr="00EF7BE1">
                        <w:rPr>
                          <w:rFonts w:ascii="標楷體" w:eastAsia="標楷體" w:hAnsi="標楷體" w:cs="Calibri" w:hint="eastAsia"/>
                          <w:kern w:val="0"/>
                          <w:sz w:val="18"/>
                          <w:szCs w:val="18"/>
                        </w:rPr>
                        <w:t>全校完成實際註冊程序之人數</w:t>
                      </w:r>
                      <w:r w:rsidR="00AA6822">
                        <w:rPr>
                          <w:rFonts w:ascii="標楷體" w:eastAsia="標楷體" w:hAnsi="標楷體" w:cs="Calibri" w:hint="eastAsia"/>
                          <w:kern w:val="0"/>
                          <w:sz w:val="18"/>
                          <w:szCs w:val="18"/>
                        </w:rPr>
                        <w:t>」</w:t>
                      </w:r>
                      <w:r w:rsidR="00615417">
                        <w:rPr>
                          <w:rFonts w:ascii="標楷體" w:eastAsia="標楷體" w:hAnsi="標楷體" w:cs="Calibri" w:hint="eastAsia"/>
                          <w:kern w:val="0"/>
                          <w:sz w:val="18"/>
                          <w:szCs w:val="18"/>
                        </w:rPr>
                        <w:t>，</w:t>
                      </w:r>
                      <w:r w:rsidRPr="00EF7BE1">
                        <w:rPr>
                          <w:rFonts w:ascii="標楷體" w:eastAsia="標楷體" w:hAnsi="標楷體" w:cs="Calibri" w:hint="eastAsia"/>
                          <w:kern w:val="0"/>
                          <w:sz w:val="18"/>
                          <w:szCs w:val="18"/>
                        </w:rPr>
                        <w:t>包括完成註冊之新生休學人數</w:t>
                      </w:r>
                      <w:r w:rsidR="00615417">
                        <w:rPr>
                          <w:rFonts w:ascii="標楷體" w:eastAsia="標楷體" w:hAnsi="標楷體" w:cs="Calibri" w:hint="eastAsia"/>
                          <w:kern w:val="0"/>
                          <w:sz w:val="18"/>
                          <w:szCs w:val="18"/>
                        </w:rPr>
                        <w:t>，</w:t>
                      </w:r>
                      <w:r w:rsidRPr="00EF7BE1">
                        <w:rPr>
                          <w:rFonts w:ascii="標楷體" w:eastAsia="標楷體" w:hAnsi="標楷體" w:cs="Calibri" w:hint="eastAsia"/>
                          <w:kern w:val="0"/>
                          <w:sz w:val="18"/>
                          <w:szCs w:val="18"/>
                        </w:rPr>
                        <w:t>但不包括各類外加名額人數、退學學生、當學年度新生保留入學資格者及前學年度新生保留入學資格之復學者。</w:t>
                      </w:r>
                    </w:p>
                    <w:p w:rsidR="00BF05F8" w:rsidRPr="00EF7BE1" w:rsidRDefault="00BC686D" w:rsidP="008B56A8">
                      <w:pPr>
                        <w:widowControl/>
                        <w:spacing w:line="200" w:lineRule="exact"/>
                        <w:ind w:leftChars="151" w:left="362" w:firstLineChars="7" w:firstLine="13"/>
                        <w:jc w:val="both"/>
                        <w:rPr>
                          <w:rFonts w:ascii="標楷體" w:eastAsia="標楷體" w:hAnsi="標楷體"/>
                          <w:sz w:val="18"/>
                          <w:szCs w:val="18"/>
                        </w:rPr>
                      </w:pPr>
                      <w:r>
                        <w:rPr>
                          <w:rFonts w:ascii="標楷體" w:eastAsia="標楷體" w:hAnsi="標楷體" w:cs="新細明體" w:hint="eastAsia"/>
                          <w:kern w:val="0"/>
                          <w:sz w:val="18"/>
                          <w:szCs w:val="18"/>
                        </w:rPr>
                        <w:t>2</w:t>
                      </w:r>
                      <w:r w:rsidRPr="00BC686D">
                        <w:rPr>
                          <w:rFonts w:ascii="標楷體" w:eastAsia="標楷體" w:hAnsi="標楷體" w:cs="新細明體" w:hint="eastAsia"/>
                          <w:spacing w:val="-6"/>
                          <w:kern w:val="0"/>
                          <w:sz w:val="18"/>
                          <w:szCs w:val="18"/>
                        </w:rPr>
                        <w:t>.</w:t>
                      </w:r>
                      <w:r w:rsidR="00BF05F8" w:rsidRPr="00BC686D">
                        <w:rPr>
                          <w:rFonts w:ascii="標楷體" w:eastAsia="標楷體" w:hAnsi="標楷體" w:cs="新細明體" w:hint="eastAsia"/>
                          <w:spacing w:val="-6"/>
                          <w:kern w:val="0"/>
                          <w:sz w:val="18"/>
                          <w:szCs w:val="18"/>
                        </w:rPr>
                        <w:t>資</w:t>
                      </w:r>
                      <w:r w:rsidR="00BF05F8" w:rsidRPr="00EF7BE1">
                        <w:rPr>
                          <w:rFonts w:ascii="標楷體" w:eastAsia="標楷體" w:hAnsi="標楷體" w:cs="新細明體" w:hint="eastAsia"/>
                          <w:kern w:val="0"/>
                          <w:sz w:val="18"/>
                          <w:szCs w:val="18"/>
                        </w:rPr>
                        <w:t>料來源：整理自大專校院校務資訊公開平</w:t>
                      </w:r>
                      <w:proofErr w:type="gramStart"/>
                      <w:r w:rsidR="00BF05F8" w:rsidRPr="00EF7BE1">
                        <w:rPr>
                          <w:rFonts w:ascii="標楷體" w:eastAsia="標楷體" w:hAnsi="標楷體" w:cs="新細明體" w:hint="eastAsia"/>
                          <w:kern w:val="0"/>
                          <w:sz w:val="18"/>
                          <w:szCs w:val="18"/>
                        </w:rPr>
                        <w:t>臺</w:t>
                      </w:r>
                      <w:proofErr w:type="gramEnd"/>
                      <w:r w:rsidR="00BF05F8" w:rsidRPr="00EF7BE1">
                        <w:rPr>
                          <w:rFonts w:ascii="標楷體" w:eastAsia="標楷體" w:hAnsi="標楷體" w:cs="新細明體" w:hint="eastAsia"/>
                          <w:kern w:val="0"/>
                          <w:sz w:val="18"/>
                          <w:szCs w:val="18"/>
                        </w:rPr>
                        <w:t>資料。</w:t>
                      </w:r>
                    </w:p>
                  </w:txbxContent>
                </v:textbox>
                <w10:wrap type="topAndBottom"/>
              </v:shape>
            </w:pict>
          </mc:Fallback>
        </mc:AlternateContent>
      </w:r>
      <w:r w:rsidR="00140B72" w:rsidRPr="00176377">
        <w:rPr>
          <w:rFonts w:ascii="標楷體" w:eastAsia="標楷體" w:hAnsi="標楷體" w:hint="eastAsia"/>
          <w:b/>
        </w:rPr>
        <w:t>（1）</w:t>
      </w:r>
      <w:r w:rsidR="00E21065" w:rsidRPr="00176377">
        <w:rPr>
          <w:rFonts w:ascii="標楷體" w:eastAsia="標楷體" w:hAnsi="標楷體" w:hint="eastAsia"/>
          <w:b/>
        </w:rPr>
        <w:t xml:space="preserve">　</w:t>
      </w:r>
      <w:proofErr w:type="gramStart"/>
      <w:r w:rsidR="00E434BF" w:rsidRPr="00176377">
        <w:rPr>
          <w:rFonts w:ascii="標楷體" w:eastAsia="標楷體" w:hAnsi="標楷體" w:hint="eastAsia"/>
          <w:b/>
        </w:rPr>
        <w:t>受少子女</w:t>
      </w:r>
      <w:proofErr w:type="gramEnd"/>
      <w:r w:rsidR="00E434BF" w:rsidRPr="00176377">
        <w:rPr>
          <w:rFonts w:ascii="標楷體" w:eastAsia="標楷體" w:hAnsi="標楷體" w:hint="eastAsia"/>
          <w:b/>
        </w:rPr>
        <w:t>化影響</w:t>
      </w:r>
      <w:r w:rsidR="00615417">
        <w:rPr>
          <w:rFonts w:ascii="標楷體" w:eastAsia="標楷體" w:hAnsi="標楷體" w:hint="eastAsia"/>
          <w:b/>
        </w:rPr>
        <w:t>，</w:t>
      </w:r>
      <w:proofErr w:type="gramStart"/>
      <w:r w:rsidR="00E434BF" w:rsidRPr="00176377">
        <w:rPr>
          <w:rFonts w:ascii="標楷體" w:eastAsia="標楷體" w:hAnsi="標楷體" w:hint="eastAsia"/>
          <w:b/>
        </w:rPr>
        <w:t>高等教育生源逐年</w:t>
      </w:r>
      <w:proofErr w:type="gramEnd"/>
      <w:r w:rsidR="00E434BF" w:rsidRPr="00176377">
        <w:rPr>
          <w:rFonts w:ascii="標楷體" w:eastAsia="標楷體" w:hAnsi="標楷體" w:hint="eastAsia"/>
          <w:b/>
        </w:rPr>
        <w:t>減少</w:t>
      </w:r>
      <w:r w:rsidR="00615417">
        <w:rPr>
          <w:rFonts w:ascii="標楷體" w:eastAsia="標楷體" w:hAnsi="標楷體" w:hint="eastAsia"/>
          <w:b/>
        </w:rPr>
        <w:t>，</w:t>
      </w:r>
      <w:r w:rsidR="00E434BF" w:rsidRPr="00176377">
        <w:rPr>
          <w:rFonts w:ascii="標楷體" w:eastAsia="標楷體" w:hAnsi="標楷體" w:hint="eastAsia"/>
          <w:b/>
        </w:rPr>
        <w:t>對私立大專校院辦學產生衝擊</w:t>
      </w:r>
      <w:r w:rsidR="00615417">
        <w:rPr>
          <w:rFonts w:ascii="標楷體" w:eastAsia="標楷體" w:hAnsi="標楷體" w:hint="eastAsia"/>
          <w:b/>
        </w:rPr>
        <w:t>，</w:t>
      </w:r>
      <w:r w:rsidR="00E434BF" w:rsidRPr="00176377">
        <w:rPr>
          <w:rFonts w:ascii="標楷體" w:eastAsia="標楷體" w:hAnsi="標楷體" w:hint="eastAsia"/>
          <w:b/>
        </w:rPr>
        <w:t>允宜持續強化相關監督及輔導機制</w:t>
      </w:r>
      <w:r w:rsidR="00615417">
        <w:rPr>
          <w:rFonts w:ascii="標楷體" w:eastAsia="標楷體" w:hAnsi="標楷體" w:hint="eastAsia"/>
          <w:b/>
        </w:rPr>
        <w:t>，</w:t>
      </w:r>
      <w:r w:rsidR="00E434BF" w:rsidRPr="00176377">
        <w:rPr>
          <w:rFonts w:ascii="標楷體" w:eastAsia="標楷體" w:hAnsi="標楷體" w:hint="eastAsia"/>
          <w:b/>
        </w:rPr>
        <w:t>以減輕少子女化對於私立大專校院營運之影響</w:t>
      </w:r>
      <w:r w:rsidR="00E21065" w:rsidRPr="00176377">
        <w:rPr>
          <w:rFonts w:ascii="標楷體" w:eastAsia="標楷體" w:hAnsi="標楷體" w:hint="eastAsia"/>
          <w:b/>
        </w:rPr>
        <w:t>：</w:t>
      </w:r>
      <w:r w:rsidR="00A617C7" w:rsidRPr="004265BC">
        <w:rPr>
          <w:rFonts w:ascii="標楷體" w:eastAsia="標楷體" w:hAnsi="標楷體" w:hint="eastAsia"/>
          <w:spacing w:val="-4"/>
        </w:rPr>
        <w:t>依據教育</w:t>
      </w:r>
      <w:r w:rsidR="00E434BF" w:rsidRPr="004265BC">
        <w:rPr>
          <w:rFonts w:ascii="標楷體" w:eastAsia="標楷體" w:hAnsi="標楷體" w:hint="eastAsia"/>
          <w:spacing w:val="-4"/>
        </w:rPr>
        <w:t>部統計資料</w:t>
      </w:r>
      <w:r w:rsidR="00615417">
        <w:rPr>
          <w:rFonts w:ascii="標楷體" w:eastAsia="標楷體" w:hAnsi="標楷體" w:hint="eastAsia"/>
          <w:spacing w:val="-4"/>
        </w:rPr>
        <w:t>，</w:t>
      </w:r>
      <w:r w:rsidR="00E434BF" w:rsidRPr="004265BC">
        <w:rPr>
          <w:rFonts w:ascii="標楷體" w:eastAsia="標楷體" w:hAnsi="標楷體"/>
          <w:spacing w:val="-4"/>
        </w:rPr>
        <w:t>107</w:t>
      </w:r>
      <w:r w:rsidR="00E434BF" w:rsidRPr="004265BC">
        <w:rPr>
          <w:rFonts w:ascii="標楷體" w:eastAsia="標楷體" w:hAnsi="標楷體" w:hint="eastAsia"/>
          <w:spacing w:val="-4"/>
        </w:rPr>
        <w:t>至</w:t>
      </w:r>
      <w:r w:rsidR="00E434BF" w:rsidRPr="004265BC">
        <w:rPr>
          <w:rFonts w:ascii="標楷體" w:eastAsia="標楷體" w:hAnsi="標楷體"/>
          <w:spacing w:val="-4"/>
        </w:rPr>
        <w:t>109</w:t>
      </w:r>
      <w:r w:rsidR="00E434BF" w:rsidRPr="004265BC">
        <w:rPr>
          <w:rFonts w:ascii="標楷體" w:eastAsia="標楷體" w:hAnsi="標楷體" w:hint="eastAsia"/>
          <w:spacing w:val="-4"/>
        </w:rPr>
        <w:t>學年度大專校院新生註冊人數由</w:t>
      </w:r>
      <w:r w:rsidR="00E434BF" w:rsidRPr="004265BC">
        <w:rPr>
          <w:rFonts w:ascii="標楷體" w:eastAsia="標楷體" w:hAnsi="標楷體"/>
          <w:spacing w:val="-4"/>
        </w:rPr>
        <w:t>313,220</w:t>
      </w:r>
      <w:r w:rsidR="00E434BF" w:rsidRPr="004265BC">
        <w:rPr>
          <w:rFonts w:ascii="標楷體" w:eastAsia="標楷體" w:hAnsi="標楷體" w:hint="eastAsia"/>
          <w:spacing w:val="-4"/>
        </w:rPr>
        <w:t>人降至</w:t>
      </w:r>
      <w:r w:rsidR="00E434BF" w:rsidRPr="004265BC">
        <w:rPr>
          <w:rFonts w:ascii="標楷體" w:eastAsia="標楷體" w:hAnsi="標楷體"/>
          <w:spacing w:val="-4"/>
        </w:rPr>
        <w:t>293,876</w:t>
      </w:r>
      <w:r w:rsidR="00E434BF" w:rsidRPr="004265BC">
        <w:rPr>
          <w:rFonts w:ascii="標楷體" w:eastAsia="標楷體" w:hAnsi="標楷體" w:hint="eastAsia"/>
          <w:spacing w:val="-4"/>
        </w:rPr>
        <w:t>人</w:t>
      </w:r>
      <w:r w:rsidR="00E90D13" w:rsidRPr="004265BC">
        <w:rPr>
          <w:rFonts w:ascii="標楷體" w:eastAsia="標楷體" w:hAnsi="標楷體"/>
          <w:spacing w:val="-4"/>
        </w:rPr>
        <w:t>（</w:t>
      </w:r>
      <w:r w:rsidR="00E434BF" w:rsidRPr="004265BC">
        <w:rPr>
          <w:rFonts w:ascii="標楷體" w:eastAsia="標楷體" w:hAnsi="標楷體" w:hint="eastAsia"/>
          <w:spacing w:val="-4"/>
        </w:rPr>
        <w:t>減少</w:t>
      </w:r>
      <w:r w:rsidR="00E434BF" w:rsidRPr="004265BC">
        <w:rPr>
          <w:rFonts w:ascii="標楷體" w:eastAsia="標楷體" w:hAnsi="標楷體"/>
          <w:spacing w:val="-4"/>
        </w:rPr>
        <w:t>19,344</w:t>
      </w:r>
      <w:r w:rsidR="00E434BF" w:rsidRPr="004265BC">
        <w:rPr>
          <w:rFonts w:ascii="標楷體" w:eastAsia="標楷體" w:hAnsi="標楷體" w:hint="eastAsia"/>
          <w:spacing w:val="-4"/>
        </w:rPr>
        <w:t>人</w:t>
      </w:r>
      <w:r w:rsidR="00E90D13" w:rsidRPr="004265BC">
        <w:rPr>
          <w:rFonts w:ascii="標楷體" w:eastAsia="標楷體" w:hAnsi="標楷體"/>
          <w:spacing w:val="-4"/>
        </w:rPr>
        <w:t>）（</w:t>
      </w:r>
      <w:r w:rsidR="00E434BF" w:rsidRPr="004265BC">
        <w:rPr>
          <w:rFonts w:ascii="標楷體" w:eastAsia="標楷體" w:hAnsi="標楷體" w:hint="eastAsia"/>
          <w:spacing w:val="-4"/>
        </w:rPr>
        <w:t>表</w:t>
      </w:r>
      <w:r w:rsidR="00E434BF" w:rsidRPr="004265BC">
        <w:rPr>
          <w:rFonts w:ascii="標楷體" w:eastAsia="標楷體" w:hAnsi="標楷體"/>
          <w:spacing w:val="-4"/>
        </w:rPr>
        <w:t>1</w:t>
      </w:r>
      <w:r w:rsidR="00E90D13" w:rsidRPr="004265BC">
        <w:rPr>
          <w:rFonts w:ascii="標楷體" w:eastAsia="標楷體" w:hAnsi="標楷體"/>
          <w:spacing w:val="-4"/>
        </w:rPr>
        <w:t>）</w:t>
      </w:r>
      <w:r w:rsidR="00615417">
        <w:rPr>
          <w:rFonts w:ascii="標楷體" w:eastAsia="標楷體" w:hAnsi="標楷體" w:hint="eastAsia"/>
          <w:spacing w:val="-4"/>
        </w:rPr>
        <w:t>，</w:t>
      </w:r>
      <w:r w:rsidR="00583AF3" w:rsidRPr="004265BC">
        <w:rPr>
          <w:rFonts w:ascii="標楷體" w:eastAsia="標楷體" w:hAnsi="標楷體" w:hint="eastAsia"/>
          <w:spacing w:val="-4"/>
        </w:rPr>
        <w:t>主要係私立大專校院新生註冊人數逐年下降</w:t>
      </w:r>
      <w:r w:rsidR="00615417">
        <w:rPr>
          <w:rFonts w:ascii="標楷體" w:eastAsia="標楷體" w:hAnsi="標楷體" w:hint="eastAsia"/>
          <w:spacing w:val="-4"/>
        </w:rPr>
        <w:t>，</w:t>
      </w:r>
      <w:r w:rsidR="00583AF3" w:rsidRPr="004265BC">
        <w:rPr>
          <w:rFonts w:ascii="標楷體" w:eastAsia="標楷體" w:hAnsi="標楷體" w:hint="eastAsia"/>
          <w:spacing w:val="-4"/>
        </w:rPr>
        <w:t>其中</w:t>
      </w:r>
      <w:r w:rsidR="00E434BF" w:rsidRPr="004265BC">
        <w:rPr>
          <w:rFonts w:ascii="標楷體" w:eastAsia="標楷體" w:hAnsi="標楷體" w:hint="eastAsia"/>
          <w:spacing w:val="-4"/>
        </w:rPr>
        <w:t>以私立技專校院由</w:t>
      </w:r>
      <w:r w:rsidR="00E434BF" w:rsidRPr="004265BC">
        <w:rPr>
          <w:rFonts w:ascii="標楷體" w:eastAsia="標楷體" w:hAnsi="標楷體"/>
          <w:spacing w:val="-4"/>
        </w:rPr>
        <w:t>117,106</w:t>
      </w:r>
      <w:r w:rsidR="00E434BF" w:rsidRPr="004265BC">
        <w:rPr>
          <w:rFonts w:ascii="標楷體" w:eastAsia="標楷體" w:hAnsi="標楷體" w:hint="eastAsia"/>
          <w:spacing w:val="-4"/>
        </w:rPr>
        <w:t>人降至</w:t>
      </w:r>
      <w:r w:rsidR="00E434BF" w:rsidRPr="004265BC">
        <w:rPr>
          <w:rFonts w:ascii="標楷體" w:eastAsia="標楷體" w:hAnsi="標楷體"/>
          <w:spacing w:val="-4"/>
        </w:rPr>
        <w:t>99,012</w:t>
      </w:r>
      <w:r w:rsidR="00E434BF" w:rsidRPr="004265BC">
        <w:rPr>
          <w:rFonts w:ascii="標楷體" w:eastAsia="標楷體" w:hAnsi="標楷體" w:hint="eastAsia"/>
          <w:spacing w:val="-4"/>
        </w:rPr>
        <w:t>人</w:t>
      </w:r>
      <w:r w:rsidR="00E90D13" w:rsidRPr="004265BC">
        <w:rPr>
          <w:rFonts w:ascii="標楷體" w:eastAsia="標楷體" w:hAnsi="標楷體"/>
          <w:spacing w:val="-4"/>
        </w:rPr>
        <w:t>（</w:t>
      </w:r>
      <w:r w:rsidR="00E434BF" w:rsidRPr="004265BC">
        <w:rPr>
          <w:rFonts w:ascii="標楷體" w:eastAsia="標楷體" w:hAnsi="標楷體" w:hint="eastAsia"/>
          <w:spacing w:val="-4"/>
        </w:rPr>
        <w:t>減少</w:t>
      </w:r>
      <w:r w:rsidR="00E434BF" w:rsidRPr="004265BC">
        <w:rPr>
          <w:rFonts w:ascii="標楷體" w:eastAsia="標楷體" w:hAnsi="標楷體"/>
          <w:spacing w:val="-4"/>
        </w:rPr>
        <w:t>18,094</w:t>
      </w:r>
      <w:r w:rsidR="00E434BF" w:rsidRPr="004265BC">
        <w:rPr>
          <w:rFonts w:ascii="標楷體" w:eastAsia="標楷體" w:hAnsi="標楷體" w:hint="eastAsia"/>
          <w:spacing w:val="-4"/>
        </w:rPr>
        <w:t>人</w:t>
      </w:r>
      <w:r w:rsidR="00E90D13" w:rsidRPr="004265BC">
        <w:rPr>
          <w:rFonts w:ascii="標楷體" w:eastAsia="標楷體" w:hAnsi="標楷體"/>
          <w:spacing w:val="-4"/>
        </w:rPr>
        <w:t>）</w:t>
      </w:r>
      <w:r w:rsidR="00E434BF" w:rsidRPr="004265BC">
        <w:rPr>
          <w:rFonts w:ascii="標楷體" w:eastAsia="標楷體" w:hAnsi="標楷體" w:hint="eastAsia"/>
          <w:spacing w:val="-4"/>
        </w:rPr>
        <w:t>最多；另</w:t>
      </w:r>
      <w:r w:rsidR="00E434BF" w:rsidRPr="004265BC">
        <w:rPr>
          <w:rFonts w:ascii="標楷體" w:eastAsia="標楷體" w:hAnsi="標楷體"/>
          <w:spacing w:val="-4"/>
        </w:rPr>
        <w:t>107</w:t>
      </w:r>
      <w:r w:rsidR="00E434BF" w:rsidRPr="004265BC">
        <w:rPr>
          <w:rFonts w:ascii="標楷體" w:eastAsia="標楷體" w:hAnsi="標楷體" w:hint="eastAsia"/>
          <w:spacing w:val="-4"/>
        </w:rPr>
        <w:t>至</w:t>
      </w:r>
      <w:r w:rsidR="00E434BF" w:rsidRPr="004265BC">
        <w:rPr>
          <w:rFonts w:ascii="標楷體" w:eastAsia="標楷體" w:hAnsi="標楷體"/>
          <w:spacing w:val="-4"/>
        </w:rPr>
        <w:t>109</w:t>
      </w:r>
      <w:r w:rsidR="00E434BF" w:rsidRPr="004265BC">
        <w:rPr>
          <w:rFonts w:ascii="標楷體" w:eastAsia="標楷體" w:hAnsi="標楷體" w:hint="eastAsia"/>
          <w:spacing w:val="-4"/>
        </w:rPr>
        <w:t>學年度大專校院新生註冊率介於</w:t>
      </w:r>
      <w:r w:rsidR="00E434BF" w:rsidRPr="004265BC">
        <w:rPr>
          <w:rFonts w:ascii="標楷體" w:eastAsia="標楷體" w:hAnsi="標楷體"/>
          <w:spacing w:val="-4"/>
        </w:rPr>
        <w:t>85.60</w:t>
      </w:r>
      <w:r w:rsidR="00E434BF" w:rsidRPr="004265BC">
        <w:rPr>
          <w:rFonts w:ascii="標楷體" w:eastAsia="標楷體" w:hAnsi="標楷體" w:hint="eastAsia"/>
          <w:spacing w:val="-4"/>
        </w:rPr>
        <w:t>％至</w:t>
      </w:r>
      <w:r w:rsidR="00E434BF" w:rsidRPr="004265BC">
        <w:rPr>
          <w:rFonts w:ascii="標楷體" w:eastAsia="標楷體" w:hAnsi="標楷體"/>
          <w:spacing w:val="-4"/>
        </w:rPr>
        <w:t>87.07</w:t>
      </w:r>
      <w:r w:rsidR="00E434BF" w:rsidRPr="004265BC">
        <w:rPr>
          <w:rFonts w:ascii="標楷體" w:eastAsia="標楷體" w:hAnsi="標楷體" w:hint="eastAsia"/>
          <w:spacing w:val="-4"/>
        </w:rPr>
        <w:t>％間</w:t>
      </w:r>
      <w:r w:rsidR="00615417">
        <w:rPr>
          <w:rFonts w:ascii="標楷體" w:eastAsia="標楷體" w:hAnsi="標楷體" w:hint="eastAsia"/>
          <w:spacing w:val="-4"/>
        </w:rPr>
        <w:t>，</w:t>
      </w:r>
      <w:r w:rsidR="00E434BF" w:rsidRPr="004265BC">
        <w:rPr>
          <w:rFonts w:ascii="標楷體" w:eastAsia="標楷體" w:hAnsi="標楷體" w:hint="eastAsia"/>
          <w:spacing w:val="-4"/>
        </w:rPr>
        <w:t>變動不大</w:t>
      </w:r>
      <w:r w:rsidR="00615417">
        <w:rPr>
          <w:rFonts w:ascii="標楷體" w:eastAsia="標楷體" w:hAnsi="標楷體" w:hint="eastAsia"/>
          <w:spacing w:val="-4"/>
        </w:rPr>
        <w:t>，</w:t>
      </w:r>
      <w:r w:rsidR="00E434BF" w:rsidRPr="004265BC">
        <w:rPr>
          <w:rFonts w:ascii="標楷體" w:eastAsia="標楷體" w:hAnsi="標楷體" w:hint="eastAsia"/>
          <w:spacing w:val="-4"/>
        </w:rPr>
        <w:t>惟按學校類別分析</w:t>
      </w:r>
      <w:r w:rsidR="00615417">
        <w:rPr>
          <w:rFonts w:ascii="標楷體" w:eastAsia="標楷體" w:hAnsi="標楷體" w:hint="eastAsia"/>
          <w:spacing w:val="-4"/>
        </w:rPr>
        <w:t>，</w:t>
      </w:r>
      <w:r w:rsidR="00E434BF" w:rsidRPr="004265BC">
        <w:rPr>
          <w:rFonts w:ascii="標楷體" w:eastAsia="標楷體" w:hAnsi="標楷體" w:hint="eastAsia"/>
          <w:spacing w:val="-4"/>
        </w:rPr>
        <w:t>公立大專校院皆逾</w:t>
      </w:r>
      <w:proofErr w:type="gramStart"/>
      <w:r w:rsidR="00E434BF" w:rsidRPr="004265BC">
        <w:rPr>
          <w:rFonts w:ascii="標楷體" w:eastAsia="標楷體" w:hAnsi="標楷體"/>
          <w:spacing w:val="-4"/>
        </w:rPr>
        <w:t>9</w:t>
      </w:r>
      <w:r w:rsidR="00E434BF" w:rsidRPr="004265BC">
        <w:rPr>
          <w:rFonts w:ascii="標楷體" w:eastAsia="標楷體" w:hAnsi="標楷體" w:hint="eastAsia"/>
          <w:spacing w:val="-4"/>
        </w:rPr>
        <w:t>成</w:t>
      </w:r>
      <w:proofErr w:type="gramEnd"/>
      <w:r w:rsidR="00615417">
        <w:rPr>
          <w:rFonts w:ascii="標楷體" w:eastAsia="標楷體" w:hAnsi="標楷體" w:hint="eastAsia"/>
          <w:spacing w:val="-4"/>
        </w:rPr>
        <w:t>，</w:t>
      </w:r>
      <w:r w:rsidR="00E434BF" w:rsidRPr="004265BC">
        <w:rPr>
          <w:rFonts w:ascii="標楷體" w:eastAsia="標楷體" w:hAnsi="標楷體" w:hint="eastAsia"/>
          <w:spacing w:val="-4"/>
        </w:rPr>
        <w:t>私立大專校院則介於</w:t>
      </w:r>
      <w:r w:rsidR="00E434BF" w:rsidRPr="004265BC">
        <w:rPr>
          <w:rFonts w:ascii="標楷體" w:eastAsia="標楷體" w:hAnsi="標楷體"/>
          <w:spacing w:val="-4"/>
        </w:rPr>
        <w:t>81.97</w:t>
      </w:r>
      <w:r w:rsidR="00E434BF" w:rsidRPr="004265BC">
        <w:rPr>
          <w:rFonts w:ascii="標楷體" w:eastAsia="標楷體" w:hAnsi="標楷體" w:hint="eastAsia"/>
          <w:spacing w:val="-4"/>
        </w:rPr>
        <w:t>％至</w:t>
      </w:r>
      <w:r w:rsidR="00E434BF" w:rsidRPr="004265BC">
        <w:rPr>
          <w:rFonts w:ascii="標楷體" w:eastAsia="標楷體" w:hAnsi="標楷體"/>
          <w:spacing w:val="-4"/>
        </w:rPr>
        <w:t>83.72</w:t>
      </w:r>
      <w:r w:rsidR="00E434BF" w:rsidRPr="004265BC">
        <w:rPr>
          <w:rFonts w:ascii="標楷體" w:eastAsia="標楷體" w:hAnsi="標楷體" w:hint="eastAsia"/>
          <w:spacing w:val="-4"/>
        </w:rPr>
        <w:t>％間</w:t>
      </w:r>
      <w:r w:rsidR="00615417">
        <w:rPr>
          <w:rFonts w:ascii="標楷體" w:eastAsia="標楷體" w:hAnsi="標楷體" w:hint="eastAsia"/>
          <w:spacing w:val="-4"/>
        </w:rPr>
        <w:t>，</w:t>
      </w:r>
      <w:r w:rsidR="00E434BF" w:rsidRPr="004265BC">
        <w:rPr>
          <w:rFonts w:ascii="標楷體" w:eastAsia="標楷體" w:hAnsi="標楷體" w:hint="eastAsia"/>
          <w:spacing w:val="-4"/>
        </w:rPr>
        <w:t>明</w:t>
      </w:r>
      <w:r w:rsidR="00BF05F8" w:rsidRPr="004265BC">
        <w:rPr>
          <w:rFonts w:ascii="標楷體" w:eastAsia="標楷體" w:hAnsi="標楷體" w:hint="eastAsia"/>
          <w:spacing w:val="-4"/>
        </w:rPr>
        <w:t>顯低於公立學校</w:t>
      </w:r>
      <w:r w:rsidR="00615417">
        <w:rPr>
          <w:rFonts w:ascii="標楷體" w:eastAsia="標楷體" w:hAnsi="標楷體" w:hint="eastAsia"/>
          <w:spacing w:val="-4"/>
        </w:rPr>
        <w:t>，</w:t>
      </w:r>
      <w:r w:rsidR="00BF05F8" w:rsidRPr="004265BC">
        <w:rPr>
          <w:rFonts w:ascii="標楷體" w:eastAsia="標楷體" w:hAnsi="標楷體" w:hint="eastAsia"/>
          <w:spacing w:val="-4"/>
        </w:rPr>
        <w:t>主要係私立技專校院註冊率較低</w:t>
      </w:r>
      <w:r w:rsidR="00615417">
        <w:rPr>
          <w:rFonts w:ascii="標楷體" w:eastAsia="標楷體" w:hAnsi="標楷體" w:hint="eastAsia"/>
          <w:spacing w:val="-4"/>
        </w:rPr>
        <w:t>，</w:t>
      </w:r>
      <w:r w:rsidR="00BF05F8" w:rsidRPr="004265BC">
        <w:rPr>
          <w:rFonts w:ascii="標楷體" w:eastAsia="標楷體" w:hAnsi="標楷體" w:hint="eastAsia"/>
          <w:spacing w:val="-4"/>
        </w:rPr>
        <w:t>拉低私立大專校院整體註冊率所致。進一步分析私立大專校院個別學校109學年度新生註冊率情形</w:t>
      </w:r>
      <w:r w:rsidR="00615417">
        <w:rPr>
          <w:rFonts w:ascii="標楷體" w:eastAsia="標楷體" w:hAnsi="標楷體" w:hint="eastAsia"/>
          <w:spacing w:val="-4"/>
        </w:rPr>
        <w:t>，</w:t>
      </w:r>
      <w:r w:rsidR="00BF05F8" w:rsidRPr="004265BC">
        <w:rPr>
          <w:rFonts w:ascii="標楷體" w:eastAsia="標楷體" w:hAnsi="標楷體" w:hint="eastAsia"/>
          <w:spacing w:val="-4"/>
        </w:rPr>
        <w:t>新生註冊率未達60％者</w:t>
      </w:r>
      <w:r w:rsidR="00615417">
        <w:rPr>
          <w:rFonts w:ascii="標楷體" w:eastAsia="標楷體" w:hAnsi="標楷體" w:hint="eastAsia"/>
          <w:spacing w:val="-4"/>
        </w:rPr>
        <w:t>，</w:t>
      </w:r>
      <w:r w:rsidR="00BF05F8" w:rsidRPr="004265BC">
        <w:rPr>
          <w:rFonts w:ascii="標楷體" w:eastAsia="標楷體" w:hAnsi="標楷體" w:hint="eastAsia"/>
          <w:spacing w:val="-4"/>
        </w:rPr>
        <w:t>私立一般大學2校</w:t>
      </w:r>
      <w:r w:rsidR="00615417">
        <w:rPr>
          <w:rFonts w:ascii="標楷體" w:eastAsia="標楷體" w:hAnsi="標楷體" w:hint="eastAsia"/>
          <w:spacing w:val="-4"/>
        </w:rPr>
        <w:t>，</w:t>
      </w:r>
      <w:r w:rsidR="00BF05F8" w:rsidRPr="004265BC">
        <w:rPr>
          <w:rFonts w:ascii="標楷體" w:eastAsia="標楷體" w:hAnsi="標楷體" w:hint="eastAsia"/>
          <w:spacing w:val="-4"/>
        </w:rPr>
        <w:t>私立技專校院9校</w:t>
      </w:r>
      <w:r w:rsidR="00615417">
        <w:rPr>
          <w:rFonts w:ascii="標楷體" w:eastAsia="標楷體" w:hAnsi="標楷體" w:hint="eastAsia"/>
          <w:spacing w:val="-4"/>
        </w:rPr>
        <w:t>，</w:t>
      </w:r>
      <w:r w:rsidR="00BF05F8" w:rsidRPr="004265BC">
        <w:rPr>
          <w:rFonts w:ascii="標楷體" w:eastAsia="標楷體" w:hAnsi="標楷體" w:hint="eastAsia"/>
          <w:spacing w:val="-4"/>
        </w:rPr>
        <w:t>合計11校</w:t>
      </w:r>
      <w:r w:rsidR="00615417">
        <w:rPr>
          <w:rFonts w:ascii="標楷體" w:eastAsia="標楷體" w:hAnsi="標楷體" w:hint="eastAsia"/>
          <w:spacing w:val="-4"/>
        </w:rPr>
        <w:t>，</w:t>
      </w:r>
      <w:r w:rsidR="00BF05F8" w:rsidRPr="004265BC">
        <w:rPr>
          <w:rFonts w:ascii="標楷體" w:eastAsia="標楷體" w:hAnsi="標楷體" w:hint="eastAsia"/>
          <w:spacing w:val="-4"/>
        </w:rPr>
        <w:t>其中台灣首府大學、聖約翰科技大學、大同技術學院等3校連續2個學年度（108及109學年度）未達60％</w:t>
      </w:r>
      <w:r w:rsidR="00615417">
        <w:rPr>
          <w:rFonts w:ascii="標楷體" w:eastAsia="標楷體" w:hAnsi="標楷體" w:hint="eastAsia"/>
          <w:spacing w:val="-4"/>
        </w:rPr>
        <w:t>，</w:t>
      </w:r>
      <w:r w:rsidR="00BF05F8" w:rsidRPr="004265BC">
        <w:rPr>
          <w:rFonts w:ascii="標楷體" w:eastAsia="標楷體" w:hAnsi="標楷體" w:hint="eastAsia"/>
          <w:spacing w:val="-4"/>
        </w:rPr>
        <w:t>顯示在少子女化影響下</w:t>
      </w:r>
      <w:r w:rsidR="00615417">
        <w:rPr>
          <w:rFonts w:ascii="標楷體" w:eastAsia="標楷體" w:hAnsi="標楷體" w:hint="eastAsia"/>
          <w:spacing w:val="-4"/>
        </w:rPr>
        <w:t>，</w:t>
      </w:r>
      <w:proofErr w:type="gramStart"/>
      <w:r w:rsidR="00BF05F8" w:rsidRPr="004265BC">
        <w:rPr>
          <w:rFonts w:ascii="標楷體" w:eastAsia="標楷體" w:hAnsi="標楷體" w:hint="eastAsia"/>
          <w:spacing w:val="-4"/>
        </w:rPr>
        <w:t>高等教育生源逐年</w:t>
      </w:r>
      <w:proofErr w:type="gramEnd"/>
      <w:r w:rsidR="00BF05F8" w:rsidRPr="004265BC">
        <w:rPr>
          <w:rFonts w:ascii="標楷體" w:eastAsia="標楷體" w:hAnsi="標楷體" w:hint="eastAsia"/>
          <w:spacing w:val="-4"/>
        </w:rPr>
        <w:t>減少</w:t>
      </w:r>
      <w:r w:rsidR="00615417">
        <w:rPr>
          <w:rFonts w:ascii="標楷體" w:eastAsia="標楷體" w:hAnsi="標楷體" w:hint="eastAsia"/>
          <w:spacing w:val="-4"/>
        </w:rPr>
        <w:t>，</w:t>
      </w:r>
      <w:r w:rsidR="00BF05F8" w:rsidRPr="004265BC">
        <w:rPr>
          <w:rFonts w:ascii="標楷體" w:eastAsia="標楷體" w:hAnsi="標楷體" w:hint="eastAsia"/>
          <w:spacing w:val="-4"/>
        </w:rPr>
        <w:t>已對私立大專校院產生衝擊</w:t>
      </w:r>
      <w:r w:rsidR="00615417">
        <w:rPr>
          <w:rFonts w:ascii="標楷體" w:eastAsia="標楷體" w:hAnsi="標楷體" w:hint="eastAsia"/>
          <w:spacing w:val="-4"/>
        </w:rPr>
        <w:t>，</w:t>
      </w:r>
      <w:r w:rsidR="00BF05F8" w:rsidRPr="004265BC">
        <w:rPr>
          <w:rFonts w:ascii="標楷體" w:eastAsia="標楷體" w:hAnsi="標楷體" w:hint="eastAsia"/>
          <w:spacing w:val="-4"/>
        </w:rPr>
        <w:t>新生人數及註冊率均持續下滑</w:t>
      </w:r>
      <w:r w:rsidR="00615417">
        <w:rPr>
          <w:rFonts w:ascii="標楷體" w:eastAsia="標楷體" w:hAnsi="標楷體" w:hint="eastAsia"/>
          <w:spacing w:val="-4"/>
        </w:rPr>
        <w:t>，</w:t>
      </w:r>
      <w:r w:rsidR="00BF05F8" w:rsidRPr="004265BC">
        <w:rPr>
          <w:rFonts w:ascii="標楷體" w:eastAsia="標楷體" w:hAnsi="標楷體" w:hint="eastAsia"/>
          <w:spacing w:val="-4"/>
        </w:rPr>
        <w:t>其中又以私立技專校院影響較大。截至110年3月底止</w:t>
      </w:r>
      <w:r w:rsidR="00615417">
        <w:rPr>
          <w:rFonts w:ascii="標楷體" w:eastAsia="標楷體" w:hAnsi="標楷體" w:hint="eastAsia"/>
          <w:spacing w:val="-4"/>
        </w:rPr>
        <w:t>，</w:t>
      </w:r>
      <w:r w:rsidR="00BF05F8" w:rsidRPr="004265BC">
        <w:rPr>
          <w:rFonts w:ascii="標楷體" w:eastAsia="標楷體" w:hAnsi="標楷體" w:hint="eastAsia"/>
          <w:spacing w:val="-4"/>
        </w:rPr>
        <w:t>累計6所私立大專校</w:t>
      </w:r>
      <w:proofErr w:type="gramStart"/>
      <w:r w:rsidR="00BF05F8" w:rsidRPr="004265BC">
        <w:rPr>
          <w:rFonts w:ascii="標楷體" w:eastAsia="標楷體" w:hAnsi="標楷體" w:hint="eastAsia"/>
          <w:spacing w:val="-4"/>
        </w:rPr>
        <w:t>院停招或</w:t>
      </w:r>
      <w:proofErr w:type="gramEnd"/>
      <w:r w:rsidR="00BF05F8" w:rsidRPr="004265BC">
        <w:rPr>
          <w:rFonts w:ascii="標楷體" w:eastAsia="標楷體" w:hAnsi="標楷體" w:hint="eastAsia"/>
          <w:spacing w:val="-4"/>
        </w:rPr>
        <w:t>停辦</w:t>
      </w:r>
      <w:r w:rsidR="00615417">
        <w:rPr>
          <w:rFonts w:ascii="標楷體" w:eastAsia="標楷體" w:hAnsi="標楷體" w:hint="eastAsia"/>
          <w:spacing w:val="-4"/>
        </w:rPr>
        <w:t>，</w:t>
      </w:r>
      <w:r w:rsidR="00BF05F8" w:rsidRPr="004265BC">
        <w:rPr>
          <w:rFonts w:ascii="標楷體" w:eastAsia="標楷體" w:hAnsi="標楷體" w:hint="eastAsia"/>
          <w:spacing w:val="-4"/>
        </w:rPr>
        <w:t>其中高美醫護管</w:t>
      </w:r>
      <w:r w:rsidR="00E434BF" w:rsidRPr="004265BC">
        <w:rPr>
          <w:rFonts w:ascii="標楷體" w:eastAsia="標楷體" w:hAnsi="標楷體" w:hint="eastAsia"/>
          <w:spacing w:val="-4"/>
        </w:rPr>
        <w:t>理專科學校</w:t>
      </w:r>
      <w:r w:rsidR="00333500" w:rsidRPr="004265BC">
        <w:rPr>
          <w:rFonts w:ascii="標楷體" w:eastAsia="標楷體" w:hAnsi="標楷體" w:hint="eastAsia"/>
          <w:spacing w:val="-4"/>
        </w:rPr>
        <w:t>、</w:t>
      </w:r>
      <w:r w:rsidR="00E434BF" w:rsidRPr="004265BC">
        <w:rPr>
          <w:rFonts w:ascii="標楷體" w:eastAsia="標楷體" w:hAnsi="標楷體" w:hint="eastAsia"/>
          <w:spacing w:val="-4"/>
        </w:rPr>
        <w:t>亞太創意技術學院</w:t>
      </w:r>
      <w:r w:rsidR="00333500" w:rsidRPr="004265BC">
        <w:rPr>
          <w:rFonts w:ascii="標楷體" w:eastAsia="標楷體" w:hAnsi="標楷體" w:hint="eastAsia"/>
          <w:spacing w:val="-4"/>
        </w:rPr>
        <w:t>、</w:t>
      </w:r>
      <w:r w:rsidR="00E434BF" w:rsidRPr="004265BC">
        <w:rPr>
          <w:rFonts w:ascii="標楷體" w:eastAsia="標楷體" w:hAnsi="標楷體" w:hint="eastAsia"/>
          <w:spacing w:val="-4"/>
        </w:rPr>
        <w:t>南榮科技大學</w:t>
      </w:r>
      <w:r w:rsidR="00333500" w:rsidRPr="004265BC">
        <w:rPr>
          <w:rFonts w:ascii="標楷體" w:eastAsia="標楷體" w:hAnsi="標楷體" w:hint="eastAsia"/>
          <w:spacing w:val="-4"/>
        </w:rPr>
        <w:t>、</w:t>
      </w:r>
      <w:r w:rsidR="00E434BF" w:rsidRPr="004265BC">
        <w:rPr>
          <w:rFonts w:ascii="標楷體" w:eastAsia="標楷體" w:hAnsi="標楷體" w:hint="eastAsia"/>
          <w:spacing w:val="-4"/>
        </w:rPr>
        <w:t>稻江科技暨管理學院等4</w:t>
      </w:r>
      <w:proofErr w:type="gramStart"/>
      <w:r w:rsidR="00E434BF" w:rsidRPr="004265BC">
        <w:rPr>
          <w:rFonts w:ascii="標楷體" w:eastAsia="標楷體" w:hAnsi="標楷體" w:hint="eastAsia"/>
          <w:spacing w:val="-4"/>
        </w:rPr>
        <w:t>校均於近3</w:t>
      </w:r>
      <w:proofErr w:type="gramEnd"/>
      <w:r w:rsidR="00E434BF" w:rsidRPr="004265BC">
        <w:rPr>
          <w:rFonts w:ascii="標楷體" w:eastAsia="標楷體" w:hAnsi="標楷體" w:hint="eastAsia"/>
          <w:spacing w:val="-4"/>
        </w:rPr>
        <w:t>年度</w:t>
      </w:r>
      <w:r w:rsidR="00615417">
        <w:rPr>
          <w:rFonts w:ascii="標楷體" w:eastAsia="標楷體" w:hAnsi="標楷體" w:hint="eastAsia"/>
          <w:spacing w:val="-4"/>
        </w:rPr>
        <w:t>（</w:t>
      </w:r>
      <w:r w:rsidR="00E434BF" w:rsidRPr="004265BC">
        <w:rPr>
          <w:rFonts w:ascii="標楷體" w:eastAsia="標楷體" w:hAnsi="標楷體" w:hint="eastAsia"/>
          <w:spacing w:val="-4"/>
        </w:rPr>
        <w:t>107至109年度</w:t>
      </w:r>
      <w:r w:rsidR="00E90D13" w:rsidRPr="004265BC">
        <w:rPr>
          <w:rFonts w:ascii="標楷體" w:eastAsia="標楷體" w:hAnsi="標楷體" w:hint="eastAsia"/>
          <w:spacing w:val="-4"/>
        </w:rPr>
        <w:t>）</w:t>
      </w:r>
      <w:r w:rsidR="00E434BF" w:rsidRPr="004265BC">
        <w:rPr>
          <w:rFonts w:ascii="標楷體" w:eastAsia="標楷體" w:hAnsi="標楷體" w:hint="eastAsia"/>
          <w:spacing w:val="-4"/>
        </w:rPr>
        <w:t>發生。另蘭陽技術學院</w:t>
      </w:r>
      <w:r w:rsidR="00333500" w:rsidRPr="004265BC">
        <w:rPr>
          <w:rFonts w:ascii="標楷體" w:eastAsia="標楷體" w:hAnsi="標楷體" w:hint="eastAsia"/>
          <w:spacing w:val="-4"/>
        </w:rPr>
        <w:t>、</w:t>
      </w:r>
      <w:r w:rsidR="00E434BF" w:rsidRPr="004265BC">
        <w:rPr>
          <w:rFonts w:ascii="標楷體" w:eastAsia="標楷體" w:hAnsi="標楷體" w:hint="eastAsia"/>
          <w:spacing w:val="-4"/>
        </w:rPr>
        <w:t>臺灣觀光學院</w:t>
      </w:r>
      <w:r w:rsidR="00333500" w:rsidRPr="004265BC">
        <w:rPr>
          <w:rFonts w:ascii="標楷體" w:eastAsia="標楷體" w:hAnsi="標楷體" w:hint="eastAsia"/>
          <w:spacing w:val="-4"/>
        </w:rPr>
        <w:t>、</w:t>
      </w:r>
      <w:r w:rsidR="00E434BF" w:rsidRPr="004265BC">
        <w:rPr>
          <w:rFonts w:ascii="標楷體" w:eastAsia="標楷體" w:hAnsi="標楷體" w:hint="eastAsia"/>
          <w:spacing w:val="-4"/>
        </w:rPr>
        <w:t>和</w:t>
      </w:r>
      <w:proofErr w:type="gramStart"/>
      <w:r w:rsidR="00E434BF" w:rsidRPr="004265BC">
        <w:rPr>
          <w:rFonts w:ascii="標楷體" w:eastAsia="標楷體" w:hAnsi="標楷體" w:hint="eastAsia"/>
          <w:spacing w:val="-4"/>
        </w:rPr>
        <w:t>春技術學院</w:t>
      </w:r>
      <w:proofErr w:type="gramEnd"/>
      <w:r w:rsidR="00E434BF" w:rsidRPr="004265BC">
        <w:rPr>
          <w:rFonts w:ascii="標楷體" w:eastAsia="標楷體" w:hAnsi="標楷體" w:hint="eastAsia"/>
          <w:spacing w:val="-4"/>
        </w:rPr>
        <w:t>則預計110學年度起</w:t>
      </w:r>
      <w:proofErr w:type="gramStart"/>
      <w:r w:rsidR="00E434BF" w:rsidRPr="004265BC">
        <w:rPr>
          <w:rFonts w:ascii="標楷體" w:eastAsia="標楷體" w:hAnsi="標楷體" w:hint="eastAsia"/>
          <w:spacing w:val="-4"/>
        </w:rPr>
        <w:t>停招或</w:t>
      </w:r>
      <w:proofErr w:type="gramEnd"/>
      <w:r w:rsidR="00E434BF" w:rsidRPr="004265BC">
        <w:rPr>
          <w:rFonts w:ascii="標楷體" w:eastAsia="標楷體" w:hAnsi="標楷體" w:hint="eastAsia"/>
          <w:spacing w:val="-4"/>
        </w:rPr>
        <w:t>停辦。另依據教育</w:t>
      </w:r>
      <w:r w:rsidR="00E434BF" w:rsidRPr="004265BC">
        <w:rPr>
          <w:rFonts w:ascii="標楷體" w:eastAsia="標楷體" w:hAnsi="標楷體" w:hint="eastAsia"/>
          <w:spacing w:val="-2"/>
        </w:rPr>
        <w:lastRenderedPageBreak/>
        <w:t>部統計處之各教育</w:t>
      </w:r>
      <w:r w:rsidR="00E434BF" w:rsidRPr="008765B5">
        <w:rPr>
          <w:rFonts w:ascii="標楷體" w:eastAsia="標楷體" w:hAnsi="標楷體" w:hint="eastAsia"/>
        </w:rPr>
        <w:t>階段學生數預測報告</w:t>
      </w:r>
      <w:r w:rsidR="00615417">
        <w:rPr>
          <w:rFonts w:ascii="標楷體" w:eastAsia="標楷體" w:hAnsi="標楷體" w:hint="eastAsia"/>
        </w:rPr>
        <w:t>（</w:t>
      </w:r>
      <w:r w:rsidR="00E434BF" w:rsidRPr="008765B5">
        <w:rPr>
          <w:rFonts w:ascii="標楷體" w:eastAsia="標楷體" w:hAnsi="標楷體" w:hint="eastAsia"/>
        </w:rPr>
        <w:t>109至124學年度）</w:t>
      </w:r>
      <w:r w:rsidR="00615417">
        <w:rPr>
          <w:rFonts w:ascii="標楷體" w:eastAsia="標楷體" w:hAnsi="標楷體" w:hint="eastAsia"/>
          <w:spacing w:val="-2"/>
        </w:rPr>
        <w:t>，</w:t>
      </w:r>
      <w:r w:rsidR="00E434BF" w:rsidRPr="004265BC">
        <w:rPr>
          <w:rFonts w:ascii="標楷體" w:eastAsia="標楷體" w:hAnsi="標楷體" w:hint="eastAsia"/>
          <w:spacing w:val="-2"/>
        </w:rPr>
        <w:t>我國大學1年級學生人數推估自111學年度起將跌破20萬人</w:t>
      </w:r>
      <w:r w:rsidR="00615417">
        <w:rPr>
          <w:rFonts w:ascii="標楷體" w:eastAsia="標楷體" w:hAnsi="標楷體" w:hint="eastAsia"/>
          <w:spacing w:val="-2"/>
        </w:rPr>
        <w:t>，</w:t>
      </w:r>
      <w:r w:rsidR="00E434BF" w:rsidRPr="004265BC">
        <w:rPr>
          <w:rFonts w:ascii="標楷體" w:eastAsia="標楷體" w:hAnsi="標楷體" w:hint="eastAsia"/>
          <w:spacing w:val="-2"/>
        </w:rPr>
        <w:t>117學年度減至16.2萬人之低點</w:t>
      </w:r>
      <w:r w:rsidR="00615417">
        <w:rPr>
          <w:rFonts w:ascii="標楷體" w:eastAsia="標楷體" w:hAnsi="標楷體" w:hint="eastAsia"/>
          <w:spacing w:val="-2"/>
        </w:rPr>
        <w:t>，</w:t>
      </w:r>
      <w:r w:rsidR="00E434BF" w:rsidRPr="004265BC">
        <w:rPr>
          <w:rFonts w:ascii="標楷體" w:eastAsia="標楷體" w:hAnsi="標楷體" w:hint="eastAsia"/>
          <w:spacing w:val="-2"/>
        </w:rPr>
        <w:t>124學年度預測數為18.1萬人</w:t>
      </w:r>
      <w:r w:rsidR="00615417">
        <w:rPr>
          <w:rFonts w:ascii="標楷體" w:eastAsia="標楷體" w:hAnsi="標楷體" w:hint="eastAsia"/>
          <w:spacing w:val="-2"/>
        </w:rPr>
        <w:t>，</w:t>
      </w:r>
      <w:r w:rsidR="00E434BF" w:rsidRPr="004265BC">
        <w:rPr>
          <w:rFonts w:ascii="標楷體" w:eastAsia="標楷體" w:hAnsi="標楷體" w:hint="eastAsia"/>
          <w:spacing w:val="-2"/>
        </w:rPr>
        <w:t>預計未來16學年間</w:t>
      </w:r>
      <w:r w:rsidR="00615417">
        <w:rPr>
          <w:rFonts w:ascii="標楷體" w:eastAsia="標楷體" w:hAnsi="標楷體" w:hint="eastAsia"/>
          <w:spacing w:val="-2"/>
        </w:rPr>
        <w:t>，</w:t>
      </w:r>
      <w:r w:rsidR="00E434BF" w:rsidRPr="004265BC">
        <w:rPr>
          <w:rFonts w:ascii="標楷體" w:eastAsia="標楷體" w:hAnsi="標楷體" w:hint="eastAsia"/>
          <w:spacing w:val="-2"/>
        </w:rPr>
        <w:t>大學1年級學生數平均年減3.6千人或1.7％</w:t>
      </w:r>
      <w:r w:rsidR="00615417">
        <w:rPr>
          <w:rFonts w:ascii="標楷體" w:eastAsia="標楷體" w:hAnsi="標楷體" w:hint="eastAsia"/>
          <w:spacing w:val="-2"/>
        </w:rPr>
        <w:t>，</w:t>
      </w:r>
      <w:r w:rsidR="00E434BF" w:rsidRPr="004265BC">
        <w:rPr>
          <w:rFonts w:ascii="標楷體" w:eastAsia="標楷體" w:hAnsi="標楷體" w:hint="eastAsia"/>
          <w:spacing w:val="-2"/>
        </w:rPr>
        <w:t>顯示未來少子女化對大專校院招生之影響將逐漸加劇。綜上</w:t>
      </w:r>
      <w:r w:rsidR="00615417">
        <w:rPr>
          <w:rFonts w:ascii="標楷體" w:eastAsia="標楷體" w:hAnsi="標楷體" w:hint="eastAsia"/>
          <w:spacing w:val="-2"/>
        </w:rPr>
        <w:t>，</w:t>
      </w:r>
      <w:proofErr w:type="gramStart"/>
      <w:r w:rsidR="00E434BF" w:rsidRPr="004265BC">
        <w:rPr>
          <w:rFonts w:ascii="標楷體" w:eastAsia="標楷體" w:hAnsi="標楷體" w:hint="eastAsia"/>
          <w:spacing w:val="-2"/>
        </w:rPr>
        <w:t>近年來受少子女</w:t>
      </w:r>
      <w:proofErr w:type="gramEnd"/>
      <w:r w:rsidR="00E434BF" w:rsidRPr="004265BC">
        <w:rPr>
          <w:rFonts w:ascii="標楷體" w:eastAsia="標楷體" w:hAnsi="標楷體" w:hint="eastAsia"/>
          <w:spacing w:val="-2"/>
        </w:rPr>
        <w:t>化影響</w:t>
      </w:r>
      <w:r w:rsidR="00615417">
        <w:rPr>
          <w:rFonts w:ascii="標楷體" w:eastAsia="標楷體" w:hAnsi="標楷體" w:hint="eastAsia"/>
          <w:spacing w:val="-2"/>
        </w:rPr>
        <w:t>，</w:t>
      </w:r>
      <w:proofErr w:type="gramStart"/>
      <w:r w:rsidR="00E434BF" w:rsidRPr="004265BC">
        <w:rPr>
          <w:rFonts w:ascii="標楷體" w:eastAsia="標楷體" w:hAnsi="標楷體" w:hint="eastAsia"/>
          <w:spacing w:val="-2"/>
        </w:rPr>
        <w:t>高等教育生源逐年</w:t>
      </w:r>
      <w:proofErr w:type="gramEnd"/>
      <w:r w:rsidR="00E434BF" w:rsidRPr="004265BC">
        <w:rPr>
          <w:rFonts w:ascii="標楷體" w:eastAsia="標楷體" w:hAnsi="標楷體" w:hint="eastAsia"/>
          <w:spacing w:val="-2"/>
        </w:rPr>
        <w:t>減少</w:t>
      </w:r>
      <w:r w:rsidR="00615417">
        <w:rPr>
          <w:rFonts w:ascii="標楷體" w:eastAsia="標楷體" w:hAnsi="標楷體" w:hint="eastAsia"/>
          <w:spacing w:val="-2"/>
        </w:rPr>
        <w:t>，</w:t>
      </w:r>
      <w:r w:rsidR="00E434BF" w:rsidRPr="004265BC">
        <w:rPr>
          <w:rFonts w:ascii="標楷體" w:eastAsia="標楷體" w:hAnsi="標楷體" w:hint="eastAsia"/>
          <w:spacing w:val="-2"/>
        </w:rPr>
        <w:t>已對私立大專校院辦學產生</w:t>
      </w:r>
      <w:r w:rsidR="00583AF3" w:rsidRPr="004265BC">
        <w:rPr>
          <w:rFonts w:ascii="標楷體" w:eastAsia="標楷體" w:hAnsi="標楷體" w:hint="eastAsia"/>
          <w:spacing w:val="-2"/>
        </w:rPr>
        <w:t>衝擊</w:t>
      </w:r>
      <w:r w:rsidR="00615417">
        <w:rPr>
          <w:rFonts w:ascii="標楷體" w:eastAsia="標楷體" w:hAnsi="標楷體" w:hint="eastAsia"/>
          <w:spacing w:val="-2"/>
        </w:rPr>
        <w:t>，</w:t>
      </w:r>
      <w:r w:rsidR="00583AF3" w:rsidRPr="004265BC">
        <w:rPr>
          <w:rFonts w:ascii="標楷體" w:eastAsia="標楷體" w:hAnsi="標楷體" w:hint="eastAsia"/>
          <w:spacing w:val="-2"/>
        </w:rPr>
        <w:t>造成多所私立大專校</w:t>
      </w:r>
      <w:proofErr w:type="gramStart"/>
      <w:r w:rsidR="00583AF3" w:rsidRPr="004265BC">
        <w:rPr>
          <w:rFonts w:ascii="標楷體" w:eastAsia="標楷體" w:hAnsi="標楷體" w:hint="eastAsia"/>
          <w:spacing w:val="-2"/>
        </w:rPr>
        <w:t>院停招或</w:t>
      </w:r>
      <w:proofErr w:type="gramEnd"/>
      <w:r w:rsidR="00583AF3" w:rsidRPr="004265BC">
        <w:rPr>
          <w:rFonts w:ascii="標楷體" w:eastAsia="標楷體" w:hAnsi="標楷體" w:hint="eastAsia"/>
          <w:spacing w:val="-2"/>
        </w:rPr>
        <w:t>停辦</w:t>
      </w:r>
      <w:r w:rsidR="00615417">
        <w:rPr>
          <w:rFonts w:ascii="標楷體" w:eastAsia="標楷體" w:hAnsi="標楷體" w:hint="eastAsia"/>
          <w:spacing w:val="-2"/>
        </w:rPr>
        <w:t>，</w:t>
      </w:r>
      <w:r w:rsidR="00583AF3" w:rsidRPr="004265BC">
        <w:rPr>
          <w:rFonts w:ascii="標楷體" w:eastAsia="標楷體" w:hAnsi="標楷體" w:hint="eastAsia"/>
          <w:spacing w:val="-2"/>
        </w:rPr>
        <w:t>且情況有逐漸惡化現象</w:t>
      </w:r>
      <w:r w:rsidR="00615417">
        <w:rPr>
          <w:rFonts w:ascii="標楷體" w:eastAsia="標楷體" w:hAnsi="標楷體" w:hint="eastAsia"/>
          <w:spacing w:val="-2"/>
        </w:rPr>
        <w:t>，</w:t>
      </w:r>
      <w:r w:rsidR="00583AF3" w:rsidRPr="004265BC">
        <w:rPr>
          <w:rFonts w:ascii="標楷體" w:eastAsia="標楷體" w:hAnsi="標楷體" w:hint="eastAsia"/>
          <w:spacing w:val="-2"/>
        </w:rPr>
        <w:t>亟待</w:t>
      </w:r>
      <w:r w:rsidR="00E434BF" w:rsidRPr="004265BC">
        <w:rPr>
          <w:rFonts w:ascii="標楷體" w:eastAsia="標楷體" w:hAnsi="標楷體" w:hint="eastAsia"/>
          <w:spacing w:val="-2"/>
        </w:rPr>
        <w:t>持續強化相關監督及輔導機制</w:t>
      </w:r>
      <w:r w:rsidR="00615417">
        <w:rPr>
          <w:rFonts w:ascii="標楷體" w:eastAsia="標楷體" w:hAnsi="標楷體" w:hint="eastAsia"/>
          <w:spacing w:val="-2"/>
        </w:rPr>
        <w:t>，</w:t>
      </w:r>
      <w:r w:rsidR="00E434BF" w:rsidRPr="004265BC">
        <w:rPr>
          <w:rFonts w:ascii="標楷體" w:eastAsia="標楷體" w:hAnsi="標楷體" w:hint="eastAsia"/>
          <w:spacing w:val="-2"/>
        </w:rPr>
        <w:t>針對招生欠佳學校協助其轉型或退場</w:t>
      </w:r>
      <w:r w:rsidR="00615417">
        <w:rPr>
          <w:rFonts w:ascii="標楷體" w:eastAsia="標楷體" w:hAnsi="標楷體" w:hint="eastAsia"/>
          <w:spacing w:val="-2"/>
        </w:rPr>
        <w:t>，</w:t>
      </w:r>
      <w:r w:rsidR="00E434BF" w:rsidRPr="004265BC">
        <w:rPr>
          <w:rFonts w:ascii="標楷體" w:eastAsia="標楷體" w:hAnsi="標楷體" w:hint="eastAsia"/>
          <w:spacing w:val="-2"/>
        </w:rPr>
        <w:t>以減輕少子女化對於私立大專校院營運之影響</w:t>
      </w:r>
      <w:r w:rsidR="00615417">
        <w:rPr>
          <w:rFonts w:ascii="標楷體" w:eastAsia="標楷體" w:hAnsi="標楷體" w:hint="eastAsia"/>
          <w:spacing w:val="-2"/>
        </w:rPr>
        <w:t>，</w:t>
      </w:r>
      <w:r w:rsidR="00E434BF" w:rsidRPr="004265BC">
        <w:rPr>
          <w:rFonts w:ascii="標楷體" w:eastAsia="標楷體" w:hAnsi="標楷體" w:hint="eastAsia"/>
          <w:spacing w:val="-2"/>
        </w:rPr>
        <w:t>避免衍生學生就學及教職員工就業問題</w:t>
      </w:r>
      <w:r w:rsidR="00615417">
        <w:rPr>
          <w:rFonts w:ascii="標楷體" w:eastAsia="標楷體" w:hAnsi="標楷體" w:hint="eastAsia"/>
          <w:spacing w:val="-2"/>
        </w:rPr>
        <w:t>，</w:t>
      </w:r>
      <w:r w:rsidR="003D58C9" w:rsidRPr="004265BC">
        <w:rPr>
          <w:rFonts w:ascii="標楷體" w:eastAsia="標楷體" w:hAnsi="標楷體" w:hint="eastAsia"/>
          <w:spacing w:val="-2"/>
        </w:rPr>
        <w:t>經函請教育部</w:t>
      </w:r>
      <w:proofErr w:type="gramStart"/>
      <w:r w:rsidR="002F0B6B" w:rsidRPr="004265BC">
        <w:rPr>
          <w:rFonts w:ascii="標楷體" w:eastAsia="標楷體" w:hAnsi="標楷體" w:hint="eastAsia"/>
          <w:spacing w:val="-2"/>
        </w:rPr>
        <w:t>研</w:t>
      </w:r>
      <w:proofErr w:type="gramEnd"/>
      <w:r w:rsidR="002F0B6B" w:rsidRPr="004265BC">
        <w:rPr>
          <w:rFonts w:ascii="標楷體" w:eastAsia="標楷體" w:hAnsi="標楷體" w:hint="eastAsia"/>
          <w:spacing w:val="-2"/>
        </w:rPr>
        <w:t>謀改善</w:t>
      </w:r>
      <w:r w:rsidR="00852B28" w:rsidRPr="004265BC">
        <w:rPr>
          <w:rFonts w:ascii="標楷體" w:eastAsia="標楷體" w:hAnsi="標楷體" w:hint="eastAsia"/>
          <w:spacing w:val="-2"/>
        </w:rPr>
        <w:t>。據復：業委託專業團隊籌組諮詢小組</w:t>
      </w:r>
      <w:r w:rsidR="00615417">
        <w:rPr>
          <w:rFonts w:ascii="標楷體" w:eastAsia="標楷體" w:hAnsi="標楷體" w:hint="eastAsia"/>
          <w:spacing w:val="-2"/>
        </w:rPr>
        <w:t>，</w:t>
      </w:r>
      <w:r w:rsidR="00852B28" w:rsidRPr="004265BC">
        <w:rPr>
          <w:rFonts w:ascii="標楷體" w:eastAsia="標楷體" w:hAnsi="標楷體" w:hint="eastAsia"/>
          <w:spacing w:val="-2"/>
        </w:rPr>
        <w:t>提供有轉型需求</w:t>
      </w:r>
      <w:r w:rsidR="00E90D13" w:rsidRPr="004265BC">
        <w:rPr>
          <w:rFonts w:ascii="標楷體" w:eastAsia="標楷體" w:hAnsi="標楷體" w:hint="eastAsia"/>
          <w:spacing w:val="-2"/>
        </w:rPr>
        <w:t>之</w:t>
      </w:r>
      <w:r w:rsidR="00852B28" w:rsidRPr="004265BC">
        <w:rPr>
          <w:rFonts w:ascii="標楷體" w:eastAsia="標楷體" w:hAnsi="標楷體" w:hint="eastAsia"/>
          <w:spacing w:val="-2"/>
        </w:rPr>
        <w:t>學校相關諮詢及輔導</w:t>
      </w:r>
      <w:r w:rsidR="00615417">
        <w:rPr>
          <w:rFonts w:ascii="標楷體" w:eastAsia="標楷體" w:hAnsi="標楷體" w:hint="eastAsia"/>
          <w:spacing w:val="-2"/>
        </w:rPr>
        <w:t>，</w:t>
      </w:r>
      <w:r w:rsidR="00852B28" w:rsidRPr="004265BC">
        <w:rPr>
          <w:rFonts w:ascii="標楷體" w:eastAsia="標楷體" w:hAnsi="標楷體" w:hint="eastAsia"/>
          <w:spacing w:val="-2"/>
        </w:rPr>
        <w:t>並對辦學績效不佳之學校加強監督管控機制及保障師生權益</w:t>
      </w:r>
      <w:r w:rsidR="00615417">
        <w:rPr>
          <w:rFonts w:ascii="標楷體" w:eastAsia="標楷體" w:hAnsi="標楷體" w:hint="eastAsia"/>
          <w:spacing w:val="-2"/>
        </w:rPr>
        <w:t>，</w:t>
      </w:r>
      <w:r w:rsidR="00852B28" w:rsidRPr="004265BC">
        <w:rPr>
          <w:rFonts w:ascii="標楷體" w:eastAsia="標楷體" w:hAnsi="標楷體" w:hint="eastAsia"/>
          <w:spacing w:val="-2"/>
        </w:rPr>
        <w:t>後續將積極推動專案輔導學校退場機制</w:t>
      </w:r>
      <w:r w:rsidR="00615417">
        <w:rPr>
          <w:rFonts w:ascii="標楷體" w:eastAsia="標楷體" w:hAnsi="標楷體" w:hint="eastAsia"/>
          <w:spacing w:val="-2"/>
        </w:rPr>
        <w:t>，</w:t>
      </w:r>
      <w:r w:rsidR="00852B28" w:rsidRPr="004265BC">
        <w:rPr>
          <w:rFonts w:ascii="標楷體" w:eastAsia="標楷體" w:hAnsi="標楷體" w:hint="eastAsia"/>
          <w:spacing w:val="-2"/>
        </w:rPr>
        <w:t>協助學校平順退場。</w:t>
      </w:r>
    </w:p>
    <w:p w:rsidR="00434E92" w:rsidRPr="00531A64" w:rsidRDefault="00615417" w:rsidP="001303B4">
      <w:pPr>
        <w:spacing w:line="466" w:lineRule="exact"/>
        <w:ind w:firstLineChars="450" w:firstLine="1081"/>
        <w:jc w:val="both"/>
        <w:rPr>
          <w:rFonts w:ascii="標楷體" w:eastAsia="標楷體" w:hAnsi="標楷體"/>
        </w:rPr>
      </w:pPr>
      <w:r>
        <w:rPr>
          <w:rFonts w:ascii="標楷體" w:eastAsia="標楷體" w:hAnsi="標楷體" w:hint="eastAsia"/>
          <w:b/>
        </w:rPr>
        <w:t>（</w:t>
      </w:r>
      <w:r w:rsidR="005B31EF" w:rsidRPr="00176377">
        <w:rPr>
          <w:rFonts w:ascii="標楷體" w:eastAsia="標楷體" w:hAnsi="標楷體" w:hint="eastAsia"/>
          <w:b/>
        </w:rPr>
        <w:t>2）</w:t>
      </w:r>
      <w:r w:rsidR="005B31EF" w:rsidRPr="00176377">
        <w:rPr>
          <w:rFonts w:ascii="標楷體" w:eastAsia="標楷體" w:hAnsi="標楷體"/>
          <w:b/>
        </w:rPr>
        <w:t xml:space="preserve">　</w:t>
      </w:r>
      <w:r w:rsidR="0035783B" w:rsidRPr="00176377">
        <w:rPr>
          <w:rFonts w:ascii="標楷體" w:eastAsia="標楷體" w:hAnsi="標楷體" w:hint="eastAsia"/>
          <w:b/>
        </w:rPr>
        <w:t>教育部</w:t>
      </w:r>
      <w:proofErr w:type="gramStart"/>
      <w:r w:rsidR="0035783B" w:rsidRPr="00176377">
        <w:rPr>
          <w:rFonts w:ascii="標楷體" w:eastAsia="標楷體" w:hAnsi="標楷體" w:hint="eastAsia"/>
          <w:b/>
        </w:rPr>
        <w:t>研</w:t>
      </w:r>
      <w:proofErr w:type="gramEnd"/>
      <w:r w:rsidR="0035783B" w:rsidRPr="00176377">
        <w:rPr>
          <w:rFonts w:ascii="標楷體" w:eastAsia="標楷體" w:hAnsi="標楷體" w:hint="eastAsia"/>
          <w:b/>
        </w:rPr>
        <w:t>擬私立高級中等以上學校退場條例</w:t>
      </w:r>
      <w:r>
        <w:rPr>
          <w:rFonts w:ascii="標楷體" w:eastAsia="標楷體" w:hAnsi="標楷體" w:hint="eastAsia"/>
          <w:b/>
        </w:rPr>
        <w:t>（</w:t>
      </w:r>
      <w:r w:rsidR="00434E92" w:rsidRPr="00176377">
        <w:rPr>
          <w:rFonts w:ascii="標楷體" w:eastAsia="標楷體" w:hAnsi="標楷體" w:hint="eastAsia"/>
          <w:b/>
        </w:rPr>
        <w:t>草案</w:t>
      </w:r>
      <w:r w:rsidR="00E90D13" w:rsidRPr="00176377">
        <w:rPr>
          <w:rFonts w:ascii="標楷體" w:eastAsia="標楷體" w:hAnsi="標楷體" w:hint="eastAsia"/>
          <w:b/>
        </w:rPr>
        <w:t>）</w:t>
      </w:r>
      <w:r w:rsidR="00434E92" w:rsidRPr="00176377">
        <w:rPr>
          <w:rFonts w:ascii="標楷體" w:eastAsia="標楷體" w:hAnsi="標楷體" w:hint="eastAsia"/>
          <w:b/>
        </w:rPr>
        <w:t>以建立私立高級中等以上學校退場機制</w:t>
      </w:r>
      <w:r>
        <w:rPr>
          <w:rFonts w:ascii="標楷體" w:eastAsia="標楷體" w:hAnsi="標楷體" w:hint="eastAsia"/>
          <w:b/>
        </w:rPr>
        <w:t>，</w:t>
      </w:r>
      <w:r w:rsidR="00434E92" w:rsidRPr="00176377">
        <w:rPr>
          <w:rFonts w:ascii="標楷體" w:eastAsia="標楷體" w:hAnsi="標楷體" w:hint="eastAsia"/>
          <w:b/>
        </w:rPr>
        <w:t>惟迄未完成立法程序</w:t>
      </w:r>
      <w:r>
        <w:rPr>
          <w:rFonts w:ascii="標楷體" w:eastAsia="標楷體" w:hAnsi="標楷體" w:hint="eastAsia"/>
          <w:b/>
        </w:rPr>
        <w:t>，</w:t>
      </w:r>
      <w:r w:rsidR="00583AF3" w:rsidRPr="00176377">
        <w:rPr>
          <w:rFonts w:ascii="標楷體" w:eastAsia="標楷體" w:hAnsi="標楷體" w:hint="eastAsia"/>
          <w:b/>
        </w:rPr>
        <w:t>亟待</w:t>
      </w:r>
      <w:r w:rsidR="00434E92" w:rsidRPr="00176377">
        <w:rPr>
          <w:rFonts w:ascii="標楷體" w:eastAsia="標楷體" w:hAnsi="標楷體" w:hint="eastAsia"/>
          <w:b/>
        </w:rPr>
        <w:t>加速推動</w:t>
      </w:r>
      <w:r>
        <w:rPr>
          <w:rFonts w:ascii="標楷體" w:eastAsia="標楷體" w:hAnsi="標楷體" w:hint="eastAsia"/>
          <w:b/>
        </w:rPr>
        <w:t>，</w:t>
      </w:r>
      <w:proofErr w:type="gramStart"/>
      <w:r w:rsidR="00434E92" w:rsidRPr="00176377">
        <w:rPr>
          <w:rFonts w:ascii="標楷體" w:eastAsia="標楷體" w:hAnsi="標楷體" w:hint="eastAsia"/>
          <w:b/>
        </w:rPr>
        <w:t>俾</w:t>
      </w:r>
      <w:proofErr w:type="gramEnd"/>
      <w:r w:rsidR="00434E92" w:rsidRPr="00176377">
        <w:rPr>
          <w:rFonts w:ascii="標楷體" w:eastAsia="標楷體" w:hAnsi="標楷體" w:hint="eastAsia"/>
          <w:b/>
        </w:rPr>
        <w:t>協助學校完成退場程序</w:t>
      </w:r>
      <w:r>
        <w:rPr>
          <w:rFonts w:ascii="標楷體" w:eastAsia="標楷體" w:hAnsi="標楷體" w:hint="eastAsia"/>
          <w:b/>
        </w:rPr>
        <w:t>，</w:t>
      </w:r>
      <w:r w:rsidR="00434E92" w:rsidRPr="00176377">
        <w:rPr>
          <w:rFonts w:ascii="標楷體" w:eastAsia="標楷體" w:hAnsi="標楷體" w:hint="eastAsia"/>
          <w:b/>
        </w:rPr>
        <w:t>同時保障學生及教職員工權益</w:t>
      </w:r>
      <w:r w:rsidR="00E21065" w:rsidRPr="00176377">
        <w:rPr>
          <w:rFonts w:ascii="標楷體" w:eastAsia="標楷體" w:hAnsi="標楷體" w:hint="eastAsia"/>
          <w:b/>
        </w:rPr>
        <w:t>：</w:t>
      </w:r>
      <w:r w:rsidR="00434E92" w:rsidRPr="00176377">
        <w:rPr>
          <w:rFonts w:ascii="標楷體" w:eastAsia="標楷體" w:hAnsi="標楷體" w:hint="eastAsia"/>
        </w:rPr>
        <w:t>教</w:t>
      </w:r>
      <w:r w:rsidR="00434E92" w:rsidRPr="00531A64">
        <w:rPr>
          <w:rFonts w:ascii="標楷體" w:eastAsia="標楷體" w:hAnsi="標楷體" w:hint="eastAsia"/>
        </w:rPr>
        <w:t>育部為因應少子女化趨勢</w:t>
      </w:r>
      <w:r>
        <w:rPr>
          <w:rFonts w:ascii="標楷體" w:eastAsia="標楷體" w:hAnsi="標楷體" w:hint="eastAsia"/>
        </w:rPr>
        <w:t>，</w:t>
      </w:r>
      <w:r w:rsidR="00434E92" w:rsidRPr="00531A64">
        <w:rPr>
          <w:rFonts w:ascii="標楷體" w:eastAsia="標楷體" w:hAnsi="標楷體" w:hint="eastAsia"/>
        </w:rPr>
        <w:t>前擬訂</w:t>
      </w:r>
      <w:r w:rsidR="0035783B" w:rsidRPr="00531A64">
        <w:rPr>
          <w:rFonts w:ascii="標楷體" w:eastAsia="標楷體" w:hAnsi="標楷體" w:hint="eastAsia"/>
        </w:rPr>
        <w:t>私立大專校院轉型及退場條例</w:t>
      </w:r>
      <w:r>
        <w:rPr>
          <w:rFonts w:ascii="標楷體" w:eastAsia="標楷體" w:hAnsi="標楷體" w:hint="eastAsia"/>
        </w:rPr>
        <w:t>（</w:t>
      </w:r>
      <w:r w:rsidR="00434E92" w:rsidRPr="00531A64">
        <w:rPr>
          <w:rFonts w:ascii="標楷體" w:eastAsia="標楷體" w:hAnsi="標楷體" w:hint="eastAsia"/>
        </w:rPr>
        <w:t>草案）</w:t>
      </w:r>
      <w:r>
        <w:rPr>
          <w:rFonts w:ascii="標楷體" w:eastAsia="標楷體" w:hAnsi="標楷體" w:hint="eastAsia"/>
        </w:rPr>
        <w:t>，</w:t>
      </w:r>
      <w:r w:rsidR="00434E92" w:rsidRPr="00531A64">
        <w:rPr>
          <w:rFonts w:ascii="標楷體" w:eastAsia="標楷體" w:hAnsi="標楷體" w:hint="eastAsia"/>
        </w:rPr>
        <w:t>並經行政院於106年11月23日函送立法院</w:t>
      </w:r>
      <w:r w:rsidR="00583AF3" w:rsidRPr="00531A64">
        <w:rPr>
          <w:rFonts w:ascii="標楷體" w:eastAsia="標楷體" w:hAnsi="標楷體" w:hint="eastAsia"/>
        </w:rPr>
        <w:t>審議</w:t>
      </w:r>
      <w:r>
        <w:rPr>
          <w:rFonts w:ascii="標楷體" w:eastAsia="標楷體" w:hAnsi="標楷體" w:hint="eastAsia"/>
        </w:rPr>
        <w:t>，</w:t>
      </w:r>
      <w:r w:rsidR="00434E92" w:rsidRPr="00531A64">
        <w:rPr>
          <w:rFonts w:ascii="標楷體" w:eastAsia="標楷體" w:hAnsi="標楷體" w:hint="eastAsia"/>
        </w:rPr>
        <w:t>惟立法院第9屆第8會期未完成審議</w:t>
      </w:r>
      <w:r>
        <w:rPr>
          <w:rFonts w:ascii="標楷體" w:eastAsia="標楷體" w:hAnsi="標楷體" w:hint="eastAsia"/>
        </w:rPr>
        <w:t>，</w:t>
      </w:r>
      <w:proofErr w:type="gramStart"/>
      <w:r w:rsidR="00434E92" w:rsidRPr="00531A64">
        <w:rPr>
          <w:rFonts w:ascii="標楷體" w:eastAsia="標楷體" w:hAnsi="標楷體" w:hint="eastAsia"/>
        </w:rPr>
        <w:t>嗣</w:t>
      </w:r>
      <w:proofErr w:type="gramEnd"/>
      <w:r w:rsidR="00434E92" w:rsidRPr="00531A64">
        <w:rPr>
          <w:rFonts w:ascii="標楷體" w:eastAsia="標楷體" w:hAnsi="標楷體" w:hint="eastAsia"/>
        </w:rPr>
        <w:t>該部通盤檢討學校退場面臨相關問題後</w:t>
      </w:r>
      <w:r>
        <w:rPr>
          <w:rFonts w:ascii="標楷體" w:eastAsia="標楷體" w:hAnsi="標楷體" w:hint="eastAsia"/>
        </w:rPr>
        <w:t>，</w:t>
      </w:r>
      <w:r w:rsidR="00434E92" w:rsidRPr="00531A64">
        <w:rPr>
          <w:rFonts w:ascii="標楷體" w:eastAsia="標楷體" w:hAnsi="標楷體" w:hint="eastAsia"/>
        </w:rPr>
        <w:t>重新</w:t>
      </w:r>
      <w:proofErr w:type="gramStart"/>
      <w:r w:rsidR="00434E92" w:rsidRPr="00531A64">
        <w:rPr>
          <w:rFonts w:ascii="標楷體" w:eastAsia="標楷體" w:hAnsi="標楷體" w:hint="eastAsia"/>
        </w:rPr>
        <w:t>研</w:t>
      </w:r>
      <w:proofErr w:type="gramEnd"/>
      <w:r w:rsidR="00434E92" w:rsidRPr="00531A64">
        <w:rPr>
          <w:rFonts w:ascii="標楷體" w:eastAsia="標楷體" w:hAnsi="標楷體" w:hint="eastAsia"/>
        </w:rPr>
        <w:t>擬</w:t>
      </w:r>
      <w:r w:rsidR="0035783B" w:rsidRPr="00531A64">
        <w:rPr>
          <w:rFonts w:ascii="標楷體" w:eastAsia="標楷體" w:hAnsi="標楷體" w:hint="eastAsia"/>
        </w:rPr>
        <w:t>私立高級中等以上學校退場條例</w:t>
      </w:r>
      <w:r>
        <w:rPr>
          <w:rFonts w:ascii="標楷體" w:eastAsia="標楷體" w:hAnsi="標楷體" w:hint="eastAsia"/>
        </w:rPr>
        <w:t>（</w:t>
      </w:r>
      <w:r w:rsidR="00434E92" w:rsidRPr="00531A64">
        <w:rPr>
          <w:rFonts w:ascii="標楷體" w:eastAsia="標楷體" w:hAnsi="標楷體" w:hint="eastAsia"/>
        </w:rPr>
        <w:t>草案</w:t>
      </w:r>
      <w:r w:rsidR="00E90D13" w:rsidRPr="00531A64">
        <w:rPr>
          <w:rFonts w:ascii="標楷體" w:eastAsia="標楷體" w:hAnsi="標楷體" w:hint="eastAsia"/>
        </w:rPr>
        <w:t>）</w:t>
      </w:r>
      <w:r>
        <w:rPr>
          <w:rFonts w:ascii="標楷體" w:eastAsia="標楷體" w:hAnsi="標楷體" w:hint="eastAsia"/>
        </w:rPr>
        <w:t>，</w:t>
      </w:r>
      <w:r w:rsidR="00434E92" w:rsidRPr="00531A64">
        <w:rPr>
          <w:rFonts w:ascii="標楷體" w:eastAsia="標楷體" w:hAnsi="標楷體" w:hint="eastAsia"/>
        </w:rPr>
        <w:t>將適用範圍擴增至私立高級中等以上學校</w:t>
      </w:r>
      <w:r>
        <w:rPr>
          <w:rFonts w:ascii="標楷體" w:eastAsia="標楷體" w:hAnsi="標楷體" w:hint="eastAsia"/>
        </w:rPr>
        <w:t>，</w:t>
      </w:r>
      <w:r w:rsidR="00434E92" w:rsidRPr="00531A64">
        <w:rPr>
          <w:rFonts w:ascii="標楷體" w:eastAsia="標楷體" w:hAnsi="標楷體" w:hint="eastAsia"/>
        </w:rPr>
        <w:t>該草案要點包括：</w:t>
      </w:r>
      <w:r w:rsidR="00236A2C" w:rsidRPr="00531A64">
        <w:rPr>
          <w:rFonts w:ascii="標楷體" w:eastAsia="標楷體" w:hAnsi="標楷體" w:hint="eastAsia"/>
        </w:rPr>
        <w:t>A</w:t>
      </w:r>
      <w:r w:rsidR="00434E92" w:rsidRPr="00531A64">
        <w:rPr>
          <w:rFonts w:ascii="標楷體" w:eastAsia="標楷體" w:hAnsi="標楷體" w:hint="eastAsia"/>
        </w:rPr>
        <w:t>.中央主管機關應設置私立高級中等以上學校退場基金</w:t>
      </w:r>
      <w:r>
        <w:rPr>
          <w:rFonts w:ascii="標楷體" w:eastAsia="標楷體" w:hAnsi="標楷體" w:hint="eastAsia"/>
        </w:rPr>
        <w:t>，</w:t>
      </w:r>
      <w:r w:rsidR="00434E92" w:rsidRPr="00531A64">
        <w:rPr>
          <w:rFonts w:ascii="標楷體" w:eastAsia="標楷體" w:hAnsi="標楷體" w:hint="eastAsia"/>
        </w:rPr>
        <w:t>協助學校退場事宜；</w:t>
      </w:r>
      <w:r w:rsidR="00236A2C" w:rsidRPr="00531A64">
        <w:rPr>
          <w:rFonts w:ascii="標楷體" w:eastAsia="標楷體" w:hAnsi="標楷體" w:hint="eastAsia"/>
        </w:rPr>
        <w:t>B</w:t>
      </w:r>
      <w:r w:rsidR="00434E92" w:rsidRPr="00531A64">
        <w:rPr>
          <w:rFonts w:ascii="標楷體" w:eastAsia="標楷體" w:hAnsi="標楷體" w:hint="eastAsia"/>
        </w:rPr>
        <w:t>.學校主管機關認定列為預警學校</w:t>
      </w:r>
      <w:r w:rsidR="00333500" w:rsidRPr="00531A64">
        <w:rPr>
          <w:rFonts w:ascii="標楷體" w:eastAsia="標楷體" w:hAnsi="標楷體" w:hint="eastAsia"/>
        </w:rPr>
        <w:t>、</w:t>
      </w:r>
      <w:r w:rsidR="00434E92" w:rsidRPr="00531A64">
        <w:rPr>
          <w:rFonts w:ascii="標楷體" w:eastAsia="標楷體" w:hAnsi="標楷體" w:hint="eastAsia"/>
        </w:rPr>
        <w:t>專案輔導學校</w:t>
      </w:r>
      <w:r w:rsidR="00583AF3" w:rsidRPr="00531A64">
        <w:rPr>
          <w:rFonts w:ascii="標楷體" w:eastAsia="標楷體" w:hAnsi="標楷體" w:hint="eastAsia"/>
        </w:rPr>
        <w:t>之</w:t>
      </w:r>
      <w:r w:rsidR="00434E92" w:rsidRPr="00531A64">
        <w:rPr>
          <w:rFonts w:ascii="標楷體" w:eastAsia="標楷體" w:hAnsi="標楷體" w:hint="eastAsia"/>
        </w:rPr>
        <w:t>情形；</w:t>
      </w:r>
      <w:r w:rsidR="00236A2C" w:rsidRPr="00531A64">
        <w:rPr>
          <w:rFonts w:ascii="標楷體" w:eastAsia="標楷體" w:hAnsi="標楷體" w:hint="eastAsia"/>
        </w:rPr>
        <w:t>C</w:t>
      </w:r>
      <w:r w:rsidR="00434E92" w:rsidRPr="00531A64">
        <w:rPr>
          <w:rFonts w:ascii="標楷體" w:eastAsia="標楷體" w:hAnsi="標楷體" w:hint="eastAsia"/>
        </w:rPr>
        <w:t>.專案輔導學校現有學生受教權益之維護；</w:t>
      </w:r>
      <w:r w:rsidR="00236A2C" w:rsidRPr="00531A64">
        <w:rPr>
          <w:rFonts w:ascii="標楷體" w:eastAsia="標楷體" w:hAnsi="標楷體" w:hint="eastAsia"/>
        </w:rPr>
        <w:t>D</w:t>
      </w:r>
      <w:r w:rsidR="00434E92" w:rsidRPr="00531A64">
        <w:rPr>
          <w:rFonts w:ascii="標楷體" w:eastAsia="標楷體" w:hAnsi="標楷體" w:hint="eastAsia"/>
        </w:rPr>
        <w:t>.專案輔導學校專任教職員擔任所屬學校法人董事</w:t>
      </w:r>
      <w:r w:rsidR="00333500" w:rsidRPr="00531A64">
        <w:rPr>
          <w:rFonts w:ascii="標楷體" w:eastAsia="標楷體" w:hAnsi="標楷體" w:hint="eastAsia"/>
        </w:rPr>
        <w:t>、</w:t>
      </w:r>
      <w:r w:rsidR="00434E92" w:rsidRPr="00531A64">
        <w:rPr>
          <w:rFonts w:ascii="標楷體" w:eastAsia="標楷體" w:hAnsi="標楷體" w:hint="eastAsia"/>
        </w:rPr>
        <w:t>社會公正人士擔任監察人及其相關事項；</w:t>
      </w:r>
      <w:r w:rsidR="00236A2C" w:rsidRPr="00531A64">
        <w:rPr>
          <w:rFonts w:ascii="標楷體" w:eastAsia="標楷體" w:hAnsi="標楷體" w:hint="eastAsia"/>
        </w:rPr>
        <w:t>E</w:t>
      </w:r>
      <w:r w:rsidR="00434E92" w:rsidRPr="00531A64">
        <w:rPr>
          <w:rFonts w:ascii="標楷體" w:eastAsia="標楷體" w:hAnsi="標楷體" w:hint="eastAsia"/>
        </w:rPr>
        <w:t>.專案輔導學校停辦後其辦理解散</w:t>
      </w:r>
      <w:r w:rsidR="00333500" w:rsidRPr="00531A64">
        <w:rPr>
          <w:rFonts w:ascii="標楷體" w:eastAsia="標楷體" w:hAnsi="標楷體" w:hint="eastAsia"/>
        </w:rPr>
        <w:t>、</w:t>
      </w:r>
      <w:r w:rsidR="00434E92" w:rsidRPr="00531A64">
        <w:rPr>
          <w:rFonts w:ascii="標楷體" w:eastAsia="標楷體" w:hAnsi="標楷體" w:hint="eastAsia"/>
        </w:rPr>
        <w:t>清算及賸餘財產歸屬之規定；</w:t>
      </w:r>
      <w:r w:rsidR="00236A2C" w:rsidRPr="00531A64">
        <w:rPr>
          <w:rFonts w:ascii="標楷體" w:eastAsia="標楷體" w:hAnsi="標楷體" w:hint="eastAsia"/>
        </w:rPr>
        <w:t>F</w:t>
      </w:r>
      <w:r w:rsidR="00434E92" w:rsidRPr="00531A64">
        <w:rPr>
          <w:rFonts w:ascii="標楷體" w:eastAsia="標楷體" w:hAnsi="標楷體" w:hint="eastAsia"/>
        </w:rPr>
        <w:t>.專案輔導學校停止全部招生後</w:t>
      </w:r>
      <w:r>
        <w:rPr>
          <w:rFonts w:ascii="標楷體" w:eastAsia="標楷體" w:hAnsi="標楷體" w:hint="eastAsia"/>
        </w:rPr>
        <w:t>，</w:t>
      </w:r>
      <w:r w:rsidR="00434E92" w:rsidRPr="00531A64">
        <w:rPr>
          <w:rFonts w:ascii="標楷體" w:eastAsia="標楷體" w:hAnsi="標楷體" w:hint="eastAsia"/>
        </w:rPr>
        <w:t>教職員工資遣</w:t>
      </w:r>
      <w:r w:rsidR="00333500" w:rsidRPr="00531A64">
        <w:rPr>
          <w:rFonts w:ascii="標楷體" w:eastAsia="標楷體" w:hAnsi="標楷體" w:hint="eastAsia"/>
        </w:rPr>
        <w:t>、</w:t>
      </w:r>
      <w:r w:rsidR="00434E92" w:rsidRPr="00531A64">
        <w:rPr>
          <w:rFonts w:ascii="標楷體" w:eastAsia="標楷體" w:hAnsi="標楷體" w:hint="eastAsia"/>
        </w:rPr>
        <w:t>退休</w:t>
      </w:r>
      <w:r w:rsidR="00333500" w:rsidRPr="00531A64">
        <w:rPr>
          <w:rFonts w:ascii="標楷體" w:eastAsia="標楷體" w:hAnsi="標楷體" w:hint="eastAsia"/>
        </w:rPr>
        <w:t>、</w:t>
      </w:r>
      <w:r w:rsidR="00434E92" w:rsidRPr="00531A64">
        <w:rPr>
          <w:rFonts w:ascii="標楷體" w:eastAsia="標楷體" w:hAnsi="標楷體" w:hint="eastAsia"/>
        </w:rPr>
        <w:t>離職等</w:t>
      </w:r>
      <w:proofErr w:type="gramStart"/>
      <w:r w:rsidR="00434E92" w:rsidRPr="00531A64">
        <w:rPr>
          <w:rFonts w:ascii="標楷體" w:eastAsia="標楷體" w:hAnsi="標楷體" w:hint="eastAsia"/>
        </w:rPr>
        <w:t>慰</w:t>
      </w:r>
      <w:proofErr w:type="gramEnd"/>
      <w:r w:rsidR="00434E92" w:rsidRPr="00531A64">
        <w:rPr>
          <w:rFonts w:ascii="標楷體" w:eastAsia="標楷體" w:hAnsi="標楷體" w:hint="eastAsia"/>
        </w:rPr>
        <w:t>助事宜；</w:t>
      </w:r>
      <w:r w:rsidR="00236A2C" w:rsidRPr="00531A64">
        <w:rPr>
          <w:rFonts w:ascii="標楷體" w:eastAsia="標楷體" w:hAnsi="標楷體" w:hint="eastAsia"/>
        </w:rPr>
        <w:t>G</w:t>
      </w:r>
      <w:r w:rsidR="00434E92" w:rsidRPr="00531A64">
        <w:rPr>
          <w:rFonts w:ascii="標楷體" w:eastAsia="標楷體" w:hAnsi="標楷體" w:hint="eastAsia"/>
        </w:rPr>
        <w:t>.學校法人於清算時</w:t>
      </w:r>
      <w:r>
        <w:rPr>
          <w:rFonts w:ascii="標楷體" w:eastAsia="標楷體" w:hAnsi="標楷體" w:hint="eastAsia"/>
        </w:rPr>
        <w:t>，</w:t>
      </w:r>
      <w:r w:rsidR="00434E92" w:rsidRPr="00531A64">
        <w:rPr>
          <w:rFonts w:ascii="標楷體" w:eastAsia="標楷體" w:hAnsi="標楷體" w:hint="eastAsia"/>
        </w:rPr>
        <w:t>其所積欠之教職員工薪資</w:t>
      </w:r>
      <w:r w:rsidR="00333500" w:rsidRPr="00531A64">
        <w:rPr>
          <w:rFonts w:ascii="標楷體" w:eastAsia="標楷體" w:hAnsi="標楷體" w:hint="eastAsia"/>
        </w:rPr>
        <w:t>、</w:t>
      </w:r>
      <w:r w:rsidR="00434E92" w:rsidRPr="00531A64">
        <w:rPr>
          <w:rFonts w:ascii="標楷體" w:eastAsia="標楷體" w:hAnsi="標楷體" w:hint="eastAsia"/>
        </w:rPr>
        <w:t>保險費等應優先</w:t>
      </w:r>
      <w:proofErr w:type="gramStart"/>
      <w:r w:rsidR="00434E92" w:rsidRPr="00531A64">
        <w:rPr>
          <w:rFonts w:ascii="標楷體" w:eastAsia="標楷體" w:hAnsi="標楷體" w:hint="eastAsia"/>
        </w:rPr>
        <w:t>受償等</w:t>
      </w:r>
      <w:proofErr w:type="gramEnd"/>
      <w:r>
        <w:rPr>
          <w:rFonts w:ascii="標楷體" w:eastAsia="標楷體" w:hAnsi="標楷體" w:hint="eastAsia"/>
        </w:rPr>
        <w:t>，</w:t>
      </w:r>
      <w:r w:rsidR="00434E92" w:rsidRPr="00531A64">
        <w:rPr>
          <w:rFonts w:ascii="標楷體" w:eastAsia="標楷體" w:hAnsi="標楷體" w:hint="eastAsia"/>
        </w:rPr>
        <w:t>以作為私立高級中等以上學校轉型及退場</w:t>
      </w:r>
      <w:proofErr w:type="gramStart"/>
      <w:r w:rsidR="00434E92" w:rsidRPr="00531A64">
        <w:rPr>
          <w:rFonts w:ascii="標楷體" w:eastAsia="標楷體" w:hAnsi="標楷體" w:hint="eastAsia"/>
        </w:rPr>
        <w:t>之參據</w:t>
      </w:r>
      <w:proofErr w:type="gramEnd"/>
      <w:r w:rsidR="00434E92" w:rsidRPr="00531A64">
        <w:rPr>
          <w:rFonts w:ascii="標楷體" w:eastAsia="標楷體" w:hAnsi="標楷體" w:hint="eastAsia"/>
        </w:rPr>
        <w:t>。該草案經行政院於109年11月19日通過</w:t>
      </w:r>
      <w:r>
        <w:rPr>
          <w:rFonts w:ascii="標楷體" w:eastAsia="標楷體" w:hAnsi="標楷體" w:hint="eastAsia"/>
        </w:rPr>
        <w:t>，</w:t>
      </w:r>
      <w:r w:rsidR="00434E92" w:rsidRPr="00531A64">
        <w:rPr>
          <w:rFonts w:ascii="標楷體" w:eastAsia="標楷體" w:hAnsi="標楷體" w:hint="eastAsia"/>
        </w:rPr>
        <w:t>再送請立法院審議</w:t>
      </w:r>
      <w:r>
        <w:rPr>
          <w:rFonts w:ascii="標楷體" w:eastAsia="標楷體" w:hAnsi="標楷體" w:hint="eastAsia"/>
        </w:rPr>
        <w:t>，</w:t>
      </w:r>
      <w:r w:rsidR="00434E92" w:rsidRPr="00531A64">
        <w:rPr>
          <w:rFonts w:ascii="標楷體" w:eastAsia="標楷體" w:hAnsi="標楷體" w:hint="eastAsia"/>
        </w:rPr>
        <w:t>截至110年4月底止</w:t>
      </w:r>
      <w:r>
        <w:rPr>
          <w:rFonts w:ascii="標楷體" w:eastAsia="標楷體" w:hAnsi="標楷體" w:hint="eastAsia"/>
        </w:rPr>
        <w:t>，</w:t>
      </w:r>
      <w:r w:rsidR="00434E92" w:rsidRPr="00531A64">
        <w:rPr>
          <w:rFonts w:ascii="標楷體" w:eastAsia="標楷體" w:hAnsi="標楷體" w:hint="eastAsia"/>
        </w:rPr>
        <w:t>尚由立法院審議中</w:t>
      </w:r>
      <w:r>
        <w:rPr>
          <w:rFonts w:ascii="標楷體" w:eastAsia="標楷體" w:hAnsi="標楷體" w:hint="eastAsia"/>
        </w:rPr>
        <w:t>，</w:t>
      </w:r>
      <w:r w:rsidR="00434E92" w:rsidRPr="00531A64">
        <w:rPr>
          <w:rFonts w:ascii="標楷體" w:eastAsia="標楷體" w:hAnsi="標楷體" w:hint="eastAsia"/>
        </w:rPr>
        <w:t>仍未完成立法</w:t>
      </w:r>
      <w:r w:rsidR="00583AF3" w:rsidRPr="00531A64">
        <w:rPr>
          <w:rFonts w:ascii="標楷體" w:eastAsia="標楷體" w:hAnsi="標楷體" w:hint="eastAsia"/>
        </w:rPr>
        <w:t>。</w:t>
      </w:r>
      <w:proofErr w:type="gramStart"/>
      <w:r w:rsidR="00434E92" w:rsidRPr="00531A64">
        <w:rPr>
          <w:rFonts w:ascii="標楷體" w:eastAsia="標楷體" w:hAnsi="標楷體" w:hint="eastAsia"/>
        </w:rPr>
        <w:t>鑑</w:t>
      </w:r>
      <w:proofErr w:type="gramEnd"/>
      <w:r w:rsidR="00434E92" w:rsidRPr="00531A64">
        <w:rPr>
          <w:rFonts w:ascii="標楷體" w:eastAsia="標楷體" w:hAnsi="標楷體" w:hint="eastAsia"/>
        </w:rPr>
        <w:t>於</w:t>
      </w:r>
      <w:r w:rsidR="00176377">
        <w:rPr>
          <w:rFonts w:ascii="標楷體" w:eastAsia="標楷體" w:hAnsi="標楷體" w:hint="eastAsia"/>
        </w:rPr>
        <w:t>上開</w:t>
      </w:r>
      <w:r w:rsidR="00434E92" w:rsidRPr="00531A64">
        <w:rPr>
          <w:rFonts w:ascii="標楷體" w:eastAsia="標楷體" w:hAnsi="標楷體" w:hint="eastAsia"/>
        </w:rPr>
        <w:t>退場條例</w:t>
      </w:r>
      <w:r>
        <w:rPr>
          <w:rFonts w:ascii="標楷體" w:eastAsia="標楷體" w:hAnsi="標楷體" w:hint="eastAsia"/>
        </w:rPr>
        <w:t>（</w:t>
      </w:r>
      <w:r w:rsidR="00434E92" w:rsidRPr="00531A64">
        <w:rPr>
          <w:rFonts w:ascii="標楷體" w:eastAsia="標楷體" w:hAnsi="標楷體" w:hint="eastAsia"/>
        </w:rPr>
        <w:t>草案）</w:t>
      </w:r>
      <w:proofErr w:type="gramStart"/>
      <w:r w:rsidR="00434E92" w:rsidRPr="00531A64">
        <w:rPr>
          <w:rFonts w:ascii="標楷體" w:eastAsia="標楷體" w:hAnsi="標楷體" w:hint="eastAsia"/>
        </w:rPr>
        <w:t>攸</w:t>
      </w:r>
      <w:proofErr w:type="gramEnd"/>
      <w:r w:rsidR="00434E92" w:rsidRPr="00531A64">
        <w:rPr>
          <w:rFonts w:ascii="標楷體" w:eastAsia="標楷體" w:hAnsi="標楷體" w:hint="eastAsia"/>
        </w:rPr>
        <w:t>關辦學欠佳學校之輔導；停辦學校之校產處置</w:t>
      </w:r>
      <w:r w:rsidR="00333500" w:rsidRPr="00531A64">
        <w:rPr>
          <w:rFonts w:ascii="標楷體" w:eastAsia="標楷體" w:hAnsi="標楷體" w:hint="eastAsia"/>
        </w:rPr>
        <w:t>、</w:t>
      </w:r>
      <w:r w:rsidR="00434E92" w:rsidRPr="00531A64">
        <w:rPr>
          <w:rFonts w:ascii="標楷體" w:eastAsia="標楷體" w:hAnsi="標楷體" w:hint="eastAsia"/>
        </w:rPr>
        <w:t>學生安置</w:t>
      </w:r>
      <w:r w:rsidR="00333500" w:rsidRPr="00531A64">
        <w:rPr>
          <w:rFonts w:ascii="標楷體" w:eastAsia="標楷體" w:hAnsi="標楷體" w:hint="eastAsia"/>
        </w:rPr>
        <w:t>、</w:t>
      </w:r>
      <w:r w:rsidR="00434E92" w:rsidRPr="00531A64">
        <w:rPr>
          <w:rFonts w:ascii="標楷體" w:eastAsia="標楷體" w:hAnsi="標楷體" w:hint="eastAsia"/>
        </w:rPr>
        <w:t>教職員工就業等事項</w:t>
      </w:r>
      <w:r>
        <w:rPr>
          <w:rFonts w:ascii="標楷體" w:eastAsia="標楷體" w:hAnsi="標楷體" w:hint="eastAsia"/>
        </w:rPr>
        <w:t>，</w:t>
      </w:r>
      <w:r w:rsidR="00434E92" w:rsidRPr="00531A64">
        <w:rPr>
          <w:rFonts w:ascii="標楷體" w:eastAsia="標楷體" w:hAnsi="標楷體" w:hint="eastAsia"/>
        </w:rPr>
        <w:t>影響校產公共性</w:t>
      </w:r>
      <w:r w:rsidR="00333500" w:rsidRPr="00531A64">
        <w:rPr>
          <w:rFonts w:ascii="標楷體" w:eastAsia="標楷體" w:hAnsi="標楷體" w:hint="eastAsia"/>
        </w:rPr>
        <w:t>、</w:t>
      </w:r>
      <w:r w:rsidR="00434E92" w:rsidRPr="00531A64">
        <w:rPr>
          <w:rFonts w:ascii="標楷體" w:eastAsia="標楷體" w:hAnsi="標楷體" w:hint="eastAsia"/>
        </w:rPr>
        <w:t>學生受教權及教職員工工作權益甚巨</w:t>
      </w:r>
      <w:r>
        <w:rPr>
          <w:rFonts w:ascii="標楷體" w:eastAsia="標楷體" w:hAnsi="標楷體" w:hint="eastAsia"/>
        </w:rPr>
        <w:t>，</w:t>
      </w:r>
      <w:proofErr w:type="gramStart"/>
      <w:r w:rsidR="00434E92" w:rsidRPr="00531A64">
        <w:rPr>
          <w:rFonts w:ascii="標楷體" w:eastAsia="標楷體" w:hAnsi="標楷體" w:hint="eastAsia"/>
        </w:rPr>
        <w:t>且停招或</w:t>
      </w:r>
      <w:proofErr w:type="gramEnd"/>
      <w:r w:rsidR="00434E92" w:rsidRPr="00531A64">
        <w:rPr>
          <w:rFonts w:ascii="標楷體" w:eastAsia="標楷體" w:hAnsi="標楷體" w:hint="eastAsia"/>
        </w:rPr>
        <w:t>停辦學校漸多</w:t>
      </w:r>
      <w:r>
        <w:rPr>
          <w:rFonts w:ascii="標楷體" w:eastAsia="標楷體" w:hAnsi="標楷體" w:hint="eastAsia"/>
        </w:rPr>
        <w:t>，</w:t>
      </w:r>
      <w:r w:rsidR="00434E92" w:rsidRPr="00531A64">
        <w:rPr>
          <w:rFonts w:ascii="標楷體" w:eastAsia="標楷體" w:hAnsi="標楷體" w:hint="eastAsia"/>
        </w:rPr>
        <w:t>其</w:t>
      </w:r>
      <w:proofErr w:type="gramStart"/>
      <w:r w:rsidR="00434E92" w:rsidRPr="00531A64">
        <w:rPr>
          <w:rFonts w:ascii="標楷體" w:eastAsia="標楷體" w:hAnsi="標楷體" w:hint="eastAsia"/>
        </w:rPr>
        <w:t>停招或</w:t>
      </w:r>
      <w:proofErr w:type="gramEnd"/>
      <w:r w:rsidR="00434E92" w:rsidRPr="00531A64">
        <w:rPr>
          <w:rFonts w:ascii="標楷體" w:eastAsia="標楷體" w:hAnsi="標楷體" w:hint="eastAsia"/>
        </w:rPr>
        <w:t>停辦過程時常引發訾</w:t>
      </w:r>
      <w:r w:rsidR="00583AF3" w:rsidRPr="00531A64">
        <w:rPr>
          <w:rFonts w:ascii="標楷體" w:eastAsia="標楷體" w:hAnsi="標楷體" w:hint="eastAsia"/>
        </w:rPr>
        <w:t>議</w:t>
      </w:r>
      <w:r>
        <w:rPr>
          <w:rFonts w:ascii="標楷體" w:eastAsia="標楷體" w:hAnsi="標楷體" w:hint="eastAsia"/>
        </w:rPr>
        <w:t>，</w:t>
      </w:r>
      <w:r w:rsidR="00583AF3" w:rsidRPr="00531A64">
        <w:rPr>
          <w:rFonts w:ascii="標楷體" w:eastAsia="標楷體" w:hAnsi="標楷體" w:hint="eastAsia"/>
        </w:rPr>
        <w:t>亟待</w:t>
      </w:r>
      <w:r w:rsidR="00434E92" w:rsidRPr="00531A64">
        <w:rPr>
          <w:rFonts w:ascii="標楷體" w:eastAsia="標楷體" w:hAnsi="標楷體" w:hint="eastAsia"/>
        </w:rPr>
        <w:t>加速推動立法事宜</w:t>
      </w:r>
      <w:r>
        <w:rPr>
          <w:rFonts w:ascii="標楷體" w:eastAsia="標楷體" w:hAnsi="標楷體" w:hint="eastAsia"/>
        </w:rPr>
        <w:t>，</w:t>
      </w:r>
      <w:proofErr w:type="gramStart"/>
      <w:r w:rsidR="00434E92" w:rsidRPr="00531A64">
        <w:rPr>
          <w:rFonts w:ascii="標楷體" w:eastAsia="標楷體" w:hAnsi="標楷體" w:hint="eastAsia"/>
        </w:rPr>
        <w:t>俾</w:t>
      </w:r>
      <w:proofErr w:type="gramEnd"/>
      <w:r w:rsidR="00434E92" w:rsidRPr="00531A64">
        <w:rPr>
          <w:rFonts w:ascii="標楷體" w:eastAsia="標楷體" w:hAnsi="標楷體" w:hint="eastAsia"/>
        </w:rPr>
        <w:t>協助學校完成退場程序</w:t>
      </w:r>
      <w:r>
        <w:rPr>
          <w:rFonts w:ascii="標楷體" w:eastAsia="標楷體" w:hAnsi="標楷體" w:hint="eastAsia"/>
        </w:rPr>
        <w:t>，</w:t>
      </w:r>
      <w:r w:rsidR="00434E92" w:rsidRPr="00531A64">
        <w:rPr>
          <w:rFonts w:ascii="標楷體" w:eastAsia="標楷體" w:hAnsi="標楷體" w:hint="eastAsia"/>
        </w:rPr>
        <w:t>同時保障學生及教職員工權益</w:t>
      </w:r>
      <w:r>
        <w:rPr>
          <w:rFonts w:ascii="標楷體" w:eastAsia="標楷體" w:hAnsi="標楷體" w:hint="eastAsia"/>
        </w:rPr>
        <w:t>，</w:t>
      </w:r>
      <w:r w:rsidR="002F0B6B" w:rsidRPr="00531A64">
        <w:rPr>
          <w:rFonts w:ascii="標楷體" w:eastAsia="標楷體" w:hAnsi="標楷體" w:hint="eastAsia"/>
        </w:rPr>
        <w:t>經函請教育部積極</w:t>
      </w:r>
      <w:proofErr w:type="gramStart"/>
      <w:r w:rsidR="002F0B6B" w:rsidRPr="00531A64">
        <w:rPr>
          <w:rFonts w:ascii="標楷體" w:eastAsia="標楷體" w:hAnsi="標楷體" w:hint="eastAsia"/>
        </w:rPr>
        <w:t>研</w:t>
      </w:r>
      <w:proofErr w:type="gramEnd"/>
      <w:r w:rsidR="002F0B6B" w:rsidRPr="00531A64">
        <w:rPr>
          <w:rFonts w:ascii="標楷體" w:eastAsia="標楷體" w:hAnsi="標楷體" w:hint="eastAsia"/>
        </w:rPr>
        <w:t>謀辦理</w:t>
      </w:r>
      <w:r w:rsidR="00434E92" w:rsidRPr="00531A64">
        <w:rPr>
          <w:rFonts w:ascii="標楷體" w:eastAsia="標楷體" w:hAnsi="標楷體" w:hint="eastAsia"/>
        </w:rPr>
        <w:t>。</w:t>
      </w:r>
      <w:r w:rsidR="00852B28" w:rsidRPr="00531A64">
        <w:rPr>
          <w:rFonts w:ascii="標楷體" w:eastAsia="標楷體" w:hAnsi="標楷體" w:hint="eastAsia"/>
        </w:rPr>
        <w:t>據復：立法院業於110年4月19日完成</w:t>
      </w:r>
      <w:proofErr w:type="gramStart"/>
      <w:r w:rsidR="00852B28" w:rsidRPr="00531A64">
        <w:rPr>
          <w:rFonts w:ascii="標楷體" w:eastAsia="標楷體" w:hAnsi="標楷體" w:hint="eastAsia"/>
        </w:rPr>
        <w:t>詢</w:t>
      </w:r>
      <w:proofErr w:type="gramEnd"/>
      <w:r w:rsidR="00852B28" w:rsidRPr="00531A64">
        <w:rPr>
          <w:rFonts w:ascii="標楷體" w:eastAsia="標楷體" w:hAnsi="標楷體" w:hint="eastAsia"/>
        </w:rPr>
        <w:t>答</w:t>
      </w:r>
      <w:r>
        <w:rPr>
          <w:rFonts w:ascii="標楷體" w:eastAsia="標楷體" w:hAnsi="標楷體" w:hint="eastAsia"/>
        </w:rPr>
        <w:t>，</w:t>
      </w:r>
      <w:r w:rsidR="00852B28" w:rsidRPr="00531A64">
        <w:rPr>
          <w:rFonts w:ascii="標楷體" w:eastAsia="標楷體" w:hAnsi="標楷體" w:hint="eastAsia"/>
        </w:rPr>
        <w:t>並於110年5月5日完成逐條審查</w:t>
      </w:r>
      <w:r>
        <w:rPr>
          <w:rFonts w:ascii="標楷體" w:eastAsia="標楷體" w:hAnsi="標楷體" w:hint="eastAsia"/>
        </w:rPr>
        <w:t>，</w:t>
      </w:r>
      <w:r w:rsidR="00852B28" w:rsidRPr="00531A64">
        <w:rPr>
          <w:rFonts w:ascii="標楷體" w:eastAsia="標楷體" w:hAnsi="標楷體" w:hint="eastAsia"/>
        </w:rPr>
        <w:t>將持續積極配合立法院審議進度</w:t>
      </w:r>
      <w:r>
        <w:rPr>
          <w:rFonts w:ascii="標楷體" w:eastAsia="標楷體" w:hAnsi="標楷體" w:hint="eastAsia"/>
        </w:rPr>
        <w:t>，</w:t>
      </w:r>
      <w:r w:rsidR="00852B28" w:rsidRPr="00531A64">
        <w:rPr>
          <w:rFonts w:ascii="標楷體" w:eastAsia="標楷體" w:hAnsi="標楷體" w:hint="eastAsia"/>
        </w:rPr>
        <w:t>於條例通過後透過專案輔導學校監督機制</w:t>
      </w:r>
      <w:r>
        <w:rPr>
          <w:rFonts w:ascii="標楷體" w:eastAsia="標楷體" w:hAnsi="標楷體" w:hint="eastAsia"/>
        </w:rPr>
        <w:t>，</w:t>
      </w:r>
      <w:r w:rsidR="00852B28" w:rsidRPr="00531A64">
        <w:rPr>
          <w:rFonts w:ascii="標楷體" w:eastAsia="標楷體" w:hAnsi="標楷體" w:hint="eastAsia"/>
        </w:rPr>
        <w:t>確保私立學校辦學品質</w:t>
      </w:r>
      <w:r>
        <w:rPr>
          <w:rFonts w:ascii="標楷體" w:eastAsia="標楷體" w:hAnsi="標楷體" w:hint="eastAsia"/>
        </w:rPr>
        <w:t>，</w:t>
      </w:r>
      <w:r w:rsidR="00852B28" w:rsidRPr="00531A64">
        <w:rPr>
          <w:rFonts w:ascii="標楷體" w:eastAsia="標楷體" w:hAnsi="標楷體" w:hint="eastAsia"/>
        </w:rPr>
        <w:t>並維護學生受教及教職員工權益</w:t>
      </w:r>
      <w:r w:rsidR="002F0B6B" w:rsidRPr="00531A64">
        <w:rPr>
          <w:rFonts w:ascii="標楷體" w:eastAsia="標楷體" w:hAnsi="標楷體" w:hint="eastAsia"/>
        </w:rPr>
        <w:t>。</w:t>
      </w:r>
    </w:p>
    <w:p w:rsidR="00E90D13" w:rsidRPr="00074936" w:rsidRDefault="00A9682E" w:rsidP="004265BC">
      <w:pPr>
        <w:spacing w:line="430" w:lineRule="exact"/>
        <w:ind w:firstLineChars="354" w:firstLine="850"/>
        <w:jc w:val="both"/>
        <w:rPr>
          <w:rFonts w:ascii="標楷體" w:eastAsia="標楷體" w:hAnsi="標楷體"/>
          <w:sz w:val="20"/>
          <w:szCs w:val="20"/>
        </w:rPr>
      </w:pPr>
      <w:r w:rsidRPr="00531A64">
        <w:rPr>
          <w:rFonts w:ascii="標楷體" w:eastAsia="標楷體" w:hAnsi="標楷體" w:hint="eastAsia"/>
        </w:rPr>
        <w:t>茲將該基金</w:t>
      </w:r>
      <w:r w:rsidR="00D76B4D" w:rsidRPr="00531A64">
        <w:rPr>
          <w:rFonts w:ascii="標楷體" w:eastAsia="標楷體" w:hAnsi="標楷體" w:hint="eastAsia"/>
        </w:rPr>
        <w:t>來源用途及餘</w:t>
      </w:r>
      <w:proofErr w:type="gramStart"/>
      <w:r w:rsidR="00D76B4D" w:rsidRPr="00531A64">
        <w:rPr>
          <w:rFonts w:ascii="標楷體" w:eastAsia="標楷體" w:hAnsi="標楷體" w:hint="eastAsia"/>
        </w:rPr>
        <w:t>絀</w:t>
      </w:r>
      <w:proofErr w:type="gramEnd"/>
      <w:r w:rsidRPr="00531A64">
        <w:rPr>
          <w:rFonts w:ascii="標楷體" w:eastAsia="標楷體" w:hAnsi="標楷體" w:hint="eastAsia"/>
        </w:rPr>
        <w:t>之審定</w:t>
      </w:r>
      <w:r w:rsidR="00615417">
        <w:rPr>
          <w:rFonts w:ascii="標楷體" w:eastAsia="標楷體" w:hAnsi="標楷體" w:hint="eastAsia"/>
        </w:rPr>
        <w:t>，</w:t>
      </w:r>
      <w:r w:rsidRPr="00531A64">
        <w:rPr>
          <w:rFonts w:ascii="標楷體" w:eastAsia="標楷體" w:hAnsi="標楷體" w:hint="eastAsia"/>
        </w:rPr>
        <w:t>暨餘</w:t>
      </w:r>
      <w:proofErr w:type="gramStart"/>
      <w:r w:rsidRPr="00531A64">
        <w:rPr>
          <w:rFonts w:ascii="標楷體" w:eastAsia="標楷體" w:hAnsi="標楷體" w:hint="eastAsia"/>
        </w:rPr>
        <w:t>絀</w:t>
      </w:r>
      <w:proofErr w:type="gramEnd"/>
      <w:r w:rsidRPr="00531A64">
        <w:rPr>
          <w:rFonts w:ascii="標楷體" w:eastAsia="標楷體" w:hAnsi="標楷體" w:hint="eastAsia"/>
        </w:rPr>
        <w:t>審定後現金流量及資產負債狀況</w:t>
      </w:r>
      <w:r w:rsidR="00615417">
        <w:rPr>
          <w:rFonts w:ascii="標楷體" w:eastAsia="標楷體" w:hAnsi="標楷體" w:hint="eastAsia"/>
        </w:rPr>
        <w:t>，</w:t>
      </w:r>
      <w:r w:rsidRPr="00531A64">
        <w:rPr>
          <w:rFonts w:ascii="標楷體" w:eastAsia="標楷體" w:hAnsi="標楷體" w:hint="eastAsia"/>
        </w:rPr>
        <w:t>分別列表如次：</w:t>
      </w:r>
    </w:p>
    <w:tbl>
      <w:tblPr>
        <w:tblW w:w="9923" w:type="dxa"/>
        <w:tblLayout w:type="fixed"/>
        <w:tblCellMar>
          <w:left w:w="28" w:type="dxa"/>
          <w:right w:w="28" w:type="dxa"/>
        </w:tblCellMar>
        <w:tblLook w:val="0000" w:firstRow="0" w:lastRow="0" w:firstColumn="0" w:lastColumn="0" w:noHBand="0" w:noVBand="0"/>
      </w:tblPr>
      <w:tblGrid>
        <w:gridCol w:w="2722"/>
        <w:gridCol w:w="1248"/>
        <w:gridCol w:w="1268"/>
        <w:gridCol w:w="1268"/>
        <w:gridCol w:w="1390"/>
        <w:gridCol w:w="1380"/>
        <w:gridCol w:w="647"/>
      </w:tblGrid>
      <w:tr w:rsidR="00E90D13" w:rsidTr="00BF05F8">
        <w:trPr>
          <w:tblHeader/>
        </w:trPr>
        <w:tc>
          <w:tcPr>
            <w:tcW w:w="9923" w:type="dxa"/>
            <w:gridSpan w:val="7"/>
            <w:tcBorders>
              <w:bottom w:val="single" w:sz="8" w:space="0" w:color="auto"/>
            </w:tcBorders>
          </w:tcPr>
          <w:p w:rsidR="00E90D13" w:rsidRDefault="00E90D13" w:rsidP="008B56A8">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E82C09">
              <w:rPr>
                <w:rFonts w:ascii="標楷體" w:eastAsia="標楷體" w:hAnsi="標楷體" w:hint="eastAsia"/>
                <w:b/>
                <w:sz w:val="32"/>
                <w:u w:val="single"/>
              </w:rPr>
              <w:t>大專校院轉型及退場基金</w:t>
            </w:r>
            <w:r w:rsidRPr="00D107C9">
              <w:rPr>
                <w:rFonts w:ascii="標楷體" w:eastAsia="標楷體" w:hAnsi="標楷體"/>
                <w:b/>
                <w:sz w:val="32"/>
                <w:u w:val="single"/>
              </w:rPr>
              <w:t>來源用途及</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rsidR="00E90D13" w:rsidRDefault="00E90D13" w:rsidP="008B56A8">
            <w:pPr>
              <w:tabs>
                <w:tab w:val="left" w:pos="4116"/>
                <w:tab w:val="left" w:pos="8505"/>
              </w:tabs>
              <w:snapToGrid w:val="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109</w:t>
            </w:r>
            <w:proofErr w:type="gramEnd"/>
            <w:r>
              <w:rPr>
                <w:rFonts w:ascii="標楷體" w:eastAsia="標楷體" w:hAnsi="標楷體" w:hint="eastAsia"/>
              </w:rPr>
              <w:t>年度</w:t>
            </w:r>
            <w:r>
              <w:rPr>
                <w:rFonts w:ascii="標楷體" w:eastAsia="標楷體" w:hAnsi="標楷體" w:hint="eastAsia"/>
              </w:rPr>
              <w:tab/>
            </w:r>
            <w:r w:rsidRPr="008E56F3">
              <w:rPr>
                <w:rFonts w:ascii="標楷體" w:eastAsia="標楷體" w:hAnsi="標楷體" w:hint="eastAsia"/>
                <w:spacing w:val="-20"/>
                <w:kern w:val="0"/>
                <w:szCs w:val="20"/>
              </w:rPr>
              <w:t>單位：新臺幣元</w:t>
            </w:r>
          </w:p>
        </w:tc>
      </w:tr>
      <w:tr w:rsidR="00E90D13" w:rsidTr="00BF05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
          <w:tblHeader/>
        </w:trPr>
        <w:tc>
          <w:tcPr>
            <w:tcW w:w="2722" w:type="dxa"/>
            <w:vMerge w:val="restart"/>
            <w:tcBorders>
              <w:top w:val="single" w:sz="8" w:space="0" w:color="auto"/>
              <w:left w:val="nil"/>
              <w:bottom w:val="nil"/>
            </w:tcBorders>
            <w:vAlign w:val="center"/>
          </w:tcPr>
          <w:p w:rsidR="00E90D13" w:rsidRDefault="00E90D13" w:rsidP="00AD17E0">
            <w:pPr>
              <w:ind w:left="113" w:right="113"/>
              <w:jc w:val="distribute"/>
              <w:rPr>
                <w:rFonts w:ascii="標楷體" w:eastAsia="標楷體" w:hAnsi="標楷體"/>
              </w:rPr>
            </w:pPr>
            <w:r>
              <w:rPr>
                <w:rFonts w:ascii="標楷體" w:eastAsia="標楷體" w:hAnsi="標楷體" w:hint="eastAsia"/>
              </w:rPr>
              <w:t>科目</w:t>
            </w:r>
          </w:p>
        </w:tc>
        <w:tc>
          <w:tcPr>
            <w:tcW w:w="1248" w:type="dxa"/>
            <w:vMerge w:val="restart"/>
            <w:tcBorders>
              <w:top w:val="single" w:sz="8" w:space="0" w:color="auto"/>
            </w:tcBorders>
            <w:vAlign w:val="center"/>
          </w:tcPr>
          <w:p w:rsidR="00E90D13" w:rsidRDefault="00E90D13" w:rsidP="00AD17E0">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268" w:type="dxa"/>
            <w:vMerge w:val="restart"/>
            <w:tcBorders>
              <w:top w:val="single" w:sz="8" w:space="0" w:color="auto"/>
            </w:tcBorders>
            <w:vAlign w:val="center"/>
          </w:tcPr>
          <w:p w:rsidR="00E90D13" w:rsidRDefault="00E90D13" w:rsidP="00AD17E0">
            <w:pPr>
              <w:ind w:left="113" w:right="113"/>
              <w:jc w:val="distribute"/>
              <w:rPr>
                <w:rFonts w:ascii="標楷體" w:eastAsia="標楷體" w:hAnsi="標楷體"/>
              </w:rPr>
            </w:pPr>
            <w:r>
              <w:rPr>
                <w:rFonts w:ascii="標楷體" w:eastAsia="標楷體" w:hAnsi="標楷體" w:hint="eastAsia"/>
              </w:rPr>
              <w:t>決算數</w:t>
            </w:r>
          </w:p>
        </w:tc>
        <w:tc>
          <w:tcPr>
            <w:tcW w:w="1268" w:type="dxa"/>
            <w:vMerge w:val="restart"/>
            <w:tcBorders>
              <w:top w:val="single" w:sz="8" w:space="0" w:color="auto"/>
            </w:tcBorders>
            <w:vAlign w:val="center"/>
          </w:tcPr>
          <w:p w:rsidR="00E90D13" w:rsidRDefault="00E90D13" w:rsidP="00AD17E0">
            <w:pPr>
              <w:jc w:val="distribute"/>
              <w:rPr>
                <w:rFonts w:ascii="標楷體" w:eastAsia="標楷體" w:hAnsi="標楷體"/>
              </w:rPr>
            </w:pPr>
            <w:r>
              <w:rPr>
                <w:rFonts w:ascii="標楷體" w:eastAsia="標楷體" w:hAnsi="標楷體" w:hint="eastAsia"/>
              </w:rPr>
              <w:t>修正數</w:t>
            </w:r>
          </w:p>
        </w:tc>
        <w:tc>
          <w:tcPr>
            <w:tcW w:w="1390" w:type="dxa"/>
            <w:vMerge w:val="restart"/>
            <w:tcBorders>
              <w:top w:val="single" w:sz="8" w:space="0" w:color="auto"/>
            </w:tcBorders>
            <w:vAlign w:val="center"/>
          </w:tcPr>
          <w:p w:rsidR="00E90D13" w:rsidRDefault="00E90D13" w:rsidP="00AD17E0">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27" w:type="dxa"/>
            <w:gridSpan w:val="2"/>
            <w:tcBorders>
              <w:top w:val="single" w:sz="8" w:space="0" w:color="auto"/>
              <w:bottom w:val="nil"/>
              <w:right w:val="nil"/>
            </w:tcBorders>
            <w:vAlign w:val="center"/>
          </w:tcPr>
          <w:p w:rsidR="00E90D13" w:rsidRDefault="00E90D13" w:rsidP="00AD17E0">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rsidR="00E90D13" w:rsidRDefault="00E90D13" w:rsidP="00AD17E0">
            <w:pPr>
              <w:spacing w:line="240" w:lineRule="exact"/>
              <w:jc w:val="distribute"/>
              <w:rPr>
                <w:rFonts w:ascii="標楷體" w:eastAsia="標楷體" w:hAnsi="標楷體"/>
              </w:rPr>
            </w:pPr>
            <w:r>
              <w:rPr>
                <w:rFonts w:ascii="標楷體" w:eastAsia="標楷體" w:hAnsi="標楷體" w:hint="eastAsia"/>
              </w:rPr>
              <w:t>比較增減</w:t>
            </w:r>
          </w:p>
        </w:tc>
      </w:tr>
      <w:tr w:rsidR="00E90D13" w:rsidTr="00BF05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
          <w:tblHeader/>
        </w:trPr>
        <w:tc>
          <w:tcPr>
            <w:tcW w:w="2722" w:type="dxa"/>
            <w:vMerge/>
            <w:tcBorders>
              <w:top w:val="nil"/>
              <w:left w:val="nil"/>
              <w:bottom w:val="single" w:sz="8" w:space="0" w:color="auto"/>
            </w:tcBorders>
            <w:vAlign w:val="center"/>
          </w:tcPr>
          <w:p w:rsidR="00E90D13" w:rsidRDefault="00E90D13" w:rsidP="00AD17E0">
            <w:pPr>
              <w:ind w:left="113" w:right="113"/>
              <w:jc w:val="distribute"/>
              <w:rPr>
                <w:rFonts w:ascii="標楷體" w:eastAsia="標楷體" w:hAnsi="標楷體"/>
              </w:rPr>
            </w:pPr>
          </w:p>
        </w:tc>
        <w:tc>
          <w:tcPr>
            <w:tcW w:w="1248" w:type="dxa"/>
            <w:vMerge/>
            <w:tcBorders>
              <w:bottom w:val="single" w:sz="8" w:space="0" w:color="auto"/>
            </w:tcBorders>
            <w:vAlign w:val="center"/>
          </w:tcPr>
          <w:p w:rsidR="00E90D13" w:rsidRDefault="00E90D13" w:rsidP="00AD17E0">
            <w:pPr>
              <w:ind w:left="113" w:right="113"/>
              <w:jc w:val="distribute"/>
              <w:rPr>
                <w:rFonts w:ascii="標楷體" w:eastAsia="標楷體" w:hAnsi="標楷體"/>
              </w:rPr>
            </w:pPr>
          </w:p>
        </w:tc>
        <w:tc>
          <w:tcPr>
            <w:tcW w:w="1268" w:type="dxa"/>
            <w:vMerge/>
            <w:tcBorders>
              <w:bottom w:val="single" w:sz="8" w:space="0" w:color="auto"/>
            </w:tcBorders>
            <w:vAlign w:val="center"/>
          </w:tcPr>
          <w:p w:rsidR="00E90D13" w:rsidRDefault="00E90D13" w:rsidP="00AD17E0">
            <w:pPr>
              <w:ind w:left="113" w:right="113"/>
              <w:jc w:val="distribute"/>
              <w:rPr>
                <w:rFonts w:ascii="標楷體" w:eastAsia="標楷體" w:hAnsi="標楷體"/>
              </w:rPr>
            </w:pPr>
          </w:p>
        </w:tc>
        <w:tc>
          <w:tcPr>
            <w:tcW w:w="1268" w:type="dxa"/>
            <w:vMerge/>
            <w:tcBorders>
              <w:bottom w:val="single" w:sz="8" w:space="0" w:color="auto"/>
            </w:tcBorders>
            <w:vAlign w:val="center"/>
          </w:tcPr>
          <w:p w:rsidR="00E90D13" w:rsidRDefault="00E90D13" w:rsidP="00AD17E0">
            <w:pPr>
              <w:ind w:left="113" w:right="113"/>
              <w:jc w:val="distribute"/>
              <w:rPr>
                <w:rFonts w:ascii="標楷體" w:eastAsia="標楷體" w:hAnsi="標楷體"/>
              </w:rPr>
            </w:pPr>
          </w:p>
        </w:tc>
        <w:tc>
          <w:tcPr>
            <w:tcW w:w="1390" w:type="dxa"/>
            <w:vMerge/>
            <w:tcBorders>
              <w:bottom w:val="single" w:sz="8" w:space="0" w:color="auto"/>
            </w:tcBorders>
            <w:vAlign w:val="center"/>
          </w:tcPr>
          <w:p w:rsidR="00E90D13" w:rsidRDefault="00E90D13" w:rsidP="00AD17E0">
            <w:pPr>
              <w:ind w:left="113" w:right="113"/>
              <w:jc w:val="distribute"/>
              <w:rPr>
                <w:rFonts w:ascii="標楷體" w:eastAsia="標楷體" w:hAnsi="標楷體"/>
              </w:rPr>
            </w:pPr>
          </w:p>
        </w:tc>
        <w:tc>
          <w:tcPr>
            <w:tcW w:w="1380" w:type="dxa"/>
            <w:tcBorders>
              <w:bottom w:val="single" w:sz="8" w:space="0" w:color="auto"/>
            </w:tcBorders>
            <w:vAlign w:val="center"/>
          </w:tcPr>
          <w:p w:rsidR="00E90D13" w:rsidRDefault="00E90D13" w:rsidP="00AD17E0">
            <w:pPr>
              <w:ind w:left="113" w:right="113"/>
              <w:jc w:val="distribute"/>
              <w:rPr>
                <w:rFonts w:ascii="標楷體" w:eastAsia="標楷體" w:hAnsi="標楷體"/>
              </w:rPr>
            </w:pPr>
            <w:r>
              <w:rPr>
                <w:rFonts w:ascii="標楷體" w:eastAsia="標楷體" w:hAnsi="標楷體" w:hint="eastAsia"/>
              </w:rPr>
              <w:t>金額</w:t>
            </w:r>
          </w:p>
        </w:tc>
        <w:tc>
          <w:tcPr>
            <w:tcW w:w="647" w:type="dxa"/>
            <w:tcBorders>
              <w:bottom w:val="single" w:sz="8" w:space="0" w:color="auto"/>
              <w:right w:val="nil"/>
            </w:tcBorders>
            <w:vAlign w:val="center"/>
          </w:tcPr>
          <w:p w:rsidR="00E90D13" w:rsidRDefault="00E90D13" w:rsidP="00AD17E0">
            <w:pPr>
              <w:ind w:left="113" w:right="113"/>
              <w:jc w:val="distribute"/>
              <w:rPr>
                <w:rFonts w:ascii="標楷體" w:eastAsia="標楷體" w:hAnsi="標楷體"/>
              </w:rPr>
            </w:pPr>
            <w:r>
              <w:rPr>
                <w:rFonts w:ascii="標楷體" w:eastAsia="標楷體" w:hAnsi="標楷體" w:hint="eastAsia"/>
              </w:rPr>
              <w:t>％</w:t>
            </w:r>
          </w:p>
        </w:tc>
      </w:tr>
      <w:tr w:rsidR="00E90D13" w:rsidRPr="00571258" w:rsidTr="001303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trPr>
        <w:tc>
          <w:tcPr>
            <w:tcW w:w="2722" w:type="dxa"/>
            <w:tcBorders>
              <w:top w:val="nil"/>
              <w:left w:val="nil"/>
              <w:bottom w:val="nil"/>
            </w:tcBorders>
            <w:vAlign w:val="center"/>
          </w:tcPr>
          <w:p w:rsidR="00E90D13" w:rsidRPr="00571258" w:rsidRDefault="00E90D13" w:rsidP="00BF05F8">
            <w:pPr>
              <w:spacing w:line="400" w:lineRule="exact"/>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24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2,190,000</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2,383,146</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w:t>
            </w:r>
          </w:p>
        </w:tc>
        <w:tc>
          <w:tcPr>
            <w:tcW w:w="1390"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2,383,146</w:t>
            </w:r>
          </w:p>
        </w:tc>
        <w:tc>
          <w:tcPr>
            <w:tcW w:w="1380" w:type="dxa"/>
            <w:tcBorders>
              <w:top w:val="nil"/>
              <w:bottom w:val="nil"/>
            </w:tcBorders>
            <w:vAlign w:val="center"/>
          </w:tcPr>
          <w:p w:rsidR="00E90D13" w:rsidRPr="00621D9A" w:rsidRDefault="00E90D13" w:rsidP="00BF05F8">
            <w:pPr>
              <w:spacing w:line="400" w:lineRule="exact"/>
              <w:jc w:val="right"/>
              <w:rPr>
                <w:rFonts w:ascii="新細明體" w:hAnsi="新細明體"/>
                <w:noProof/>
                <w:sz w:val="18"/>
                <w:szCs w:val="18"/>
              </w:rPr>
            </w:pPr>
            <w:r w:rsidRPr="00E82C09">
              <w:rPr>
                <w:rFonts w:ascii="新細明體" w:hAnsi="新細明體" w:hint="eastAsia"/>
                <w:b/>
                <w:noProof/>
                <w:sz w:val="18"/>
                <w:szCs w:val="18"/>
              </w:rPr>
              <w:t>193,146</w:t>
            </w:r>
          </w:p>
        </w:tc>
        <w:tc>
          <w:tcPr>
            <w:tcW w:w="647" w:type="dxa"/>
            <w:tcBorders>
              <w:top w:val="nil"/>
              <w:bottom w:val="nil"/>
              <w:right w:val="nil"/>
            </w:tcBorders>
            <w:vAlign w:val="center"/>
          </w:tcPr>
          <w:p w:rsidR="00E90D13" w:rsidRPr="00621D9A" w:rsidRDefault="00E90D13" w:rsidP="00BF05F8">
            <w:pPr>
              <w:spacing w:line="400" w:lineRule="exact"/>
              <w:jc w:val="right"/>
              <w:rPr>
                <w:rFonts w:ascii="新細明體" w:hAnsi="新細明體"/>
                <w:kern w:val="0"/>
                <w:sz w:val="18"/>
                <w:szCs w:val="18"/>
              </w:rPr>
            </w:pPr>
            <w:r w:rsidRPr="00E82C09">
              <w:rPr>
                <w:rFonts w:ascii="新細明體" w:hAnsi="新細明體" w:hint="eastAsia"/>
                <w:b/>
                <w:kern w:val="0"/>
                <w:sz w:val="18"/>
                <w:szCs w:val="18"/>
              </w:rPr>
              <w:t>8.82</w:t>
            </w:r>
          </w:p>
        </w:tc>
      </w:tr>
      <w:tr w:rsidR="00E90D13" w:rsidRPr="00571258" w:rsidTr="001303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trPr>
        <w:tc>
          <w:tcPr>
            <w:tcW w:w="2722" w:type="dxa"/>
            <w:tcBorders>
              <w:top w:val="nil"/>
              <w:left w:val="nil"/>
              <w:bottom w:val="nil"/>
            </w:tcBorders>
            <w:vAlign w:val="center"/>
          </w:tcPr>
          <w:p w:rsidR="00E90D13" w:rsidRPr="00571258" w:rsidRDefault="00E90D13" w:rsidP="00BF05F8">
            <w:pPr>
              <w:spacing w:line="40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財產收入</w:t>
            </w:r>
          </w:p>
        </w:tc>
        <w:tc>
          <w:tcPr>
            <w:tcW w:w="124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2,190,000</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413,356</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w:t>
            </w:r>
          </w:p>
        </w:tc>
        <w:tc>
          <w:tcPr>
            <w:tcW w:w="1390"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413,356</w:t>
            </w:r>
          </w:p>
        </w:tc>
        <w:tc>
          <w:tcPr>
            <w:tcW w:w="1380" w:type="dxa"/>
            <w:tcBorders>
              <w:top w:val="nil"/>
              <w:bottom w:val="nil"/>
            </w:tcBorders>
            <w:vAlign w:val="center"/>
          </w:tcPr>
          <w:p w:rsidR="00E90D13" w:rsidRPr="00621D9A" w:rsidRDefault="00E90D13" w:rsidP="00BF05F8">
            <w:pPr>
              <w:spacing w:line="400" w:lineRule="exact"/>
              <w:jc w:val="right"/>
              <w:rPr>
                <w:rFonts w:ascii="新細明體" w:hAnsi="新細明體"/>
                <w:noProof/>
                <w:sz w:val="18"/>
                <w:szCs w:val="18"/>
              </w:rPr>
            </w:pPr>
            <w:r w:rsidRPr="00E82C09">
              <w:rPr>
                <w:rFonts w:ascii="新細明體" w:hAnsi="新細明體" w:hint="eastAsia"/>
                <w:noProof/>
                <w:sz w:val="18"/>
                <w:szCs w:val="18"/>
              </w:rPr>
              <w:t>- 1,776,644</w:t>
            </w:r>
          </w:p>
        </w:tc>
        <w:tc>
          <w:tcPr>
            <w:tcW w:w="647" w:type="dxa"/>
            <w:tcBorders>
              <w:top w:val="nil"/>
              <w:bottom w:val="nil"/>
              <w:right w:val="nil"/>
            </w:tcBorders>
            <w:vAlign w:val="center"/>
          </w:tcPr>
          <w:p w:rsidR="00E90D13" w:rsidRPr="00621D9A" w:rsidRDefault="00E90D13" w:rsidP="00BF05F8">
            <w:pPr>
              <w:spacing w:line="400" w:lineRule="exact"/>
              <w:jc w:val="right"/>
              <w:rPr>
                <w:rFonts w:ascii="新細明體" w:hAnsi="新細明體"/>
                <w:kern w:val="0"/>
                <w:sz w:val="18"/>
                <w:szCs w:val="18"/>
              </w:rPr>
            </w:pPr>
            <w:r w:rsidRPr="00E82C09">
              <w:rPr>
                <w:rFonts w:ascii="新細明體" w:hAnsi="新細明體" w:hint="eastAsia"/>
                <w:kern w:val="0"/>
                <w:sz w:val="18"/>
                <w:szCs w:val="18"/>
              </w:rPr>
              <w:t>- 81.13</w:t>
            </w:r>
          </w:p>
        </w:tc>
      </w:tr>
      <w:tr w:rsidR="00E90D13" w:rsidRPr="00571258" w:rsidTr="001303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trPr>
        <w:tc>
          <w:tcPr>
            <w:tcW w:w="2722" w:type="dxa"/>
            <w:tcBorders>
              <w:top w:val="nil"/>
              <w:left w:val="nil"/>
              <w:bottom w:val="nil"/>
            </w:tcBorders>
            <w:vAlign w:val="center"/>
          </w:tcPr>
          <w:p w:rsidR="00E90D13" w:rsidRPr="00571258" w:rsidRDefault="00E90D13" w:rsidP="00BF05F8">
            <w:pPr>
              <w:spacing w:line="40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其他收入</w:t>
            </w:r>
          </w:p>
        </w:tc>
        <w:tc>
          <w:tcPr>
            <w:tcW w:w="124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1,969,790</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w:t>
            </w:r>
          </w:p>
        </w:tc>
        <w:tc>
          <w:tcPr>
            <w:tcW w:w="1390"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1,969,790</w:t>
            </w:r>
          </w:p>
        </w:tc>
        <w:tc>
          <w:tcPr>
            <w:tcW w:w="1380" w:type="dxa"/>
            <w:tcBorders>
              <w:top w:val="nil"/>
              <w:bottom w:val="nil"/>
            </w:tcBorders>
            <w:vAlign w:val="center"/>
          </w:tcPr>
          <w:p w:rsidR="00E90D13" w:rsidRPr="00621D9A" w:rsidRDefault="00E90D13" w:rsidP="00BF05F8">
            <w:pPr>
              <w:spacing w:line="400" w:lineRule="exact"/>
              <w:jc w:val="right"/>
              <w:rPr>
                <w:rFonts w:ascii="新細明體" w:hAnsi="新細明體"/>
                <w:noProof/>
                <w:sz w:val="18"/>
                <w:szCs w:val="18"/>
              </w:rPr>
            </w:pPr>
            <w:r w:rsidRPr="00E82C09">
              <w:rPr>
                <w:rFonts w:ascii="新細明體" w:hAnsi="新細明體" w:hint="eastAsia"/>
                <w:noProof/>
                <w:sz w:val="18"/>
                <w:szCs w:val="18"/>
              </w:rPr>
              <w:t>1,969,790</w:t>
            </w:r>
          </w:p>
        </w:tc>
        <w:tc>
          <w:tcPr>
            <w:tcW w:w="647" w:type="dxa"/>
            <w:tcBorders>
              <w:top w:val="nil"/>
              <w:bottom w:val="nil"/>
              <w:right w:val="nil"/>
            </w:tcBorders>
            <w:vAlign w:val="center"/>
          </w:tcPr>
          <w:p w:rsidR="00E90D13" w:rsidRPr="00621D9A" w:rsidRDefault="00E90D13" w:rsidP="00BF05F8">
            <w:pPr>
              <w:spacing w:line="400" w:lineRule="exact"/>
              <w:jc w:val="right"/>
              <w:rPr>
                <w:rFonts w:ascii="新細明體" w:hAnsi="新細明體"/>
                <w:kern w:val="0"/>
                <w:sz w:val="18"/>
                <w:szCs w:val="18"/>
              </w:rPr>
            </w:pPr>
            <w:r w:rsidRPr="00E82C09">
              <w:rPr>
                <w:rFonts w:ascii="新細明體" w:hAnsi="新細明體" w:hint="eastAsia"/>
                <w:kern w:val="0"/>
                <w:sz w:val="18"/>
                <w:szCs w:val="18"/>
              </w:rPr>
              <w:t>--</w:t>
            </w:r>
          </w:p>
        </w:tc>
      </w:tr>
      <w:tr w:rsidR="00E90D13" w:rsidRPr="00571258" w:rsidTr="001303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trPr>
        <w:tc>
          <w:tcPr>
            <w:tcW w:w="2722" w:type="dxa"/>
            <w:tcBorders>
              <w:top w:val="nil"/>
              <w:left w:val="nil"/>
              <w:bottom w:val="nil"/>
            </w:tcBorders>
            <w:vAlign w:val="center"/>
          </w:tcPr>
          <w:p w:rsidR="00E90D13" w:rsidRPr="00571258" w:rsidRDefault="00E90D13" w:rsidP="00BF05F8">
            <w:pPr>
              <w:spacing w:line="400" w:lineRule="exact"/>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24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90,690,000</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13,312,418</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w:t>
            </w:r>
          </w:p>
        </w:tc>
        <w:tc>
          <w:tcPr>
            <w:tcW w:w="1390"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13,312,418</w:t>
            </w:r>
          </w:p>
        </w:tc>
        <w:tc>
          <w:tcPr>
            <w:tcW w:w="1380" w:type="dxa"/>
            <w:tcBorders>
              <w:top w:val="nil"/>
              <w:bottom w:val="nil"/>
            </w:tcBorders>
            <w:vAlign w:val="center"/>
          </w:tcPr>
          <w:p w:rsidR="00E90D13" w:rsidRPr="00621D9A" w:rsidRDefault="00E90D13" w:rsidP="00BF05F8">
            <w:pPr>
              <w:spacing w:line="400" w:lineRule="exact"/>
              <w:jc w:val="right"/>
              <w:rPr>
                <w:rFonts w:ascii="新細明體" w:hAnsi="新細明體"/>
                <w:noProof/>
                <w:sz w:val="18"/>
                <w:szCs w:val="18"/>
              </w:rPr>
            </w:pPr>
            <w:r w:rsidRPr="00E82C09">
              <w:rPr>
                <w:rFonts w:ascii="新細明體" w:hAnsi="新細明體" w:hint="eastAsia"/>
                <w:b/>
                <w:noProof/>
                <w:sz w:val="18"/>
                <w:szCs w:val="18"/>
              </w:rPr>
              <w:t>- 77,377,582</w:t>
            </w:r>
          </w:p>
        </w:tc>
        <w:tc>
          <w:tcPr>
            <w:tcW w:w="647" w:type="dxa"/>
            <w:tcBorders>
              <w:top w:val="nil"/>
              <w:bottom w:val="nil"/>
              <w:right w:val="nil"/>
            </w:tcBorders>
            <w:vAlign w:val="center"/>
          </w:tcPr>
          <w:p w:rsidR="00E90D13" w:rsidRPr="00621D9A" w:rsidRDefault="00E90D13" w:rsidP="00BF05F8">
            <w:pPr>
              <w:spacing w:line="400" w:lineRule="exact"/>
              <w:jc w:val="right"/>
              <w:rPr>
                <w:rFonts w:ascii="新細明體" w:hAnsi="新細明體"/>
                <w:kern w:val="0"/>
                <w:sz w:val="18"/>
                <w:szCs w:val="18"/>
              </w:rPr>
            </w:pPr>
            <w:r w:rsidRPr="00E82C09">
              <w:rPr>
                <w:rFonts w:ascii="新細明體" w:hAnsi="新細明體" w:hint="eastAsia"/>
                <w:b/>
                <w:kern w:val="0"/>
                <w:sz w:val="18"/>
                <w:szCs w:val="18"/>
              </w:rPr>
              <w:t>- 85.32</w:t>
            </w:r>
          </w:p>
        </w:tc>
      </w:tr>
      <w:tr w:rsidR="00E90D13" w:rsidRPr="00571258" w:rsidTr="001303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trPr>
        <w:tc>
          <w:tcPr>
            <w:tcW w:w="2722" w:type="dxa"/>
            <w:tcBorders>
              <w:top w:val="nil"/>
              <w:left w:val="nil"/>
              <w:bottom w:val="nil"/>
            </w:tcBorders>
            <w:vAlign w:val="center"/>
          </w:tcPr>
          <w:p w:rsidR="00E90D13" w:rsidRPr="00571258" w:rsidRDefault="00E90D13" w:rsidP="00BF05F8">
            <w:pPr>
              <w:spacing w:line="40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協助推動學校轉型計畫</w:t>
            </w:r>
          </w:p>
        </w:tc>
        <w:tc>
          <w:tcPr>
            <w:tcW w:w="124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46,360,000</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5,621,977</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w:t>
            </w:r>
          </w:p>
        </w:tc>
        <w:tc>
          <w:tcPr>
            <w:tcW w:w="1390"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5,621,977</w:t>
            </w:r>
          </w:p>
        </w:tc>
        <w:tc>
          <w:tcPr>
            <w:tcW w:w="1380" w:type="dxa"/>
            <w:tcBorders>
              <w:top w:val="nil"/>
              <w:bottom w:val="nil"/>
            </w:tcBorders>
            <w:vAlign w:val="center"/>
          </w:tcPr>
          <w:p w:rsidR="00E90D13" w:rsidRPr="00621D9A" w:rsidRDefault="00E90D13" w:rsidP="00BF05F8">
            <w:pPr>
              <w:spacing w:line="400" w:lineRule="exact"/>
              <w:jc w:val="right"/>
              <w:rPr>
                <w:rFonts w:ascii="新細明體" w:hAnsi="新細明體"/>
                <w:noProof/>
                <w:sz w:val="18"/>
                <w:szCs w:val="18"/>
              </w:rPr>
            </w:pPr>
            <w:r w:rsidRPr="00E82C09">
              <w:rPr>
                <w:rFonts w:ascii="新細明體" w:hAnsi="新細明體" w:hint="eastAsia"/>
                <w:noProof/>
                <w:sz w:val="18"/>
                <w:szCs w:val="18"/>
              </w:rPr>
              <w:t>- 40,738,023</w:t>
            </w:r>
          </w:p>
        </w:tc>
        <w:tc>
          <w:tcPr>
            <w:tcW w:w="647" w:type="dxa"/>
            <w:tcBorders>
              <w:top w:val="nil"/>
              <w:bottom w:val="nil"/>
              <w:right w:val="nil"/>
            </w:tcBorders>
            <w:vAlign w:val="center"/>
          </w:tcPr>
          <w:p w:rsidR="00E90D13" w:rsidRPr="00621D9A" w:rsidRDefault="00E90D13" w:rsidP="00BF05F8">
            <w:pPr>
              <w:spacing w:line="400" w:lineRule="exact"/>
              <w:jc w:val="right"/>
              <w:rPr>
                <w:rFonts w:ascii="新細明體" w:hAnsi="新細明體"/>
                <w:kern w:val="0"/>
                <w:sz w:val="18"/>
                <w:szCs w:val="18"/>
              </w:rPr>
            </w:pPr>
            <w:r w:rsidRPr="00E82C09">
              <w:rPr>
                <w:rFonts w:ascii="新細明體" w:hAnsi="新細明體" w:hint="eastAsia"/>
                <w:kern w:val="0"/>
                <w:sz w:val="18"/>
                <w:szCs w:val="18"/>
              </w:rPr>
              <w:t>- 87.87</w:t>
            </w:r>
          </w:p>
        </w:tc>
      </w:tr>
      <w:tr w:rsidR="00E90D13" w:rsidRPr="00571258" w:rsidTr="001303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trPr>
        <w:tc>
          <w:tcPr>
            <w:tcW w:w="2722" w:type="dxa"/>
            <w:tcBorders>
              <w:top w:val="nil"/>
              <w:left w:val="nil"/>
              <w:bottom w:val="nil"/>
            </w:tcBorders>
            <w:vAlign w:val="center"/>
          </w:tcPr>
          <w:p w:rsidR="00E90D13" w:rsidRPr="00571258" w:rsidRDefault="00E90D13" w:rsidP="00BF05F8">
            <w:pPr>
              <w:spacing w:line="40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協助學校</w:t>
            </w:r>
            <w:proofErr w:type="gramStart"/>
            <w:r w:rsidRPr="00E82C09">
              <w:rPr>
                <w:rFonts w:ascii="標楷體" w:eastAsia="標楷體" w:hAnsi="標楷體" w:hint="eastAsia"/>
                <w:kern w:val="0"/>
                <w:sz w:val="22"/>
              </w:rPr>
              <w:t>停招或</w:t>
            </w:r>
            <w:proofErr w:type="gramEnd"/>
            <w:r w:rsidRPr="00E82C09">
              <w:rPr>
                <w:rFonts w:ascii="標楷體" w:eastAsia="標楷體" w:hAnsi="標楷體" w:hint="eastAsia"/>
                <w:kern w:val="0"/>
                <w:sz w:val="22"/>
              </w:rPr>
              <w:t>停辦計畫</w:t>
            </w:r>
          </w:p>
        </w:tc>
        <w:tc>
          <w:tcPr>
            <w:tcW w:w="124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43,600,000</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7,584,920</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w:t>
            </w:r>
          </w:p>
        </w:tc>
        <w:tc>
          <w:tcPr>
            <w:tcW w:w="1390"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7,584,920</w:t>
            </w:r>
          </w:p>
        </w:tc>
        <w:tc>
          <w:tcPr>
            <w:tcW w:w="1380" w:type="dxa"/>
            <w:tcBorders>
              <w:top w:val="nil"/>
              <w:bottom w:val="nil"/>
            </w:tcBorders>
            <w:vAlign w:val="center"/>
          </w:tcPr>
          <w:p w:rsidR="00E90D13" w:rsidRPr="00621D9A" w:rsidRDefault="00E90D13" w:rsidP="00BF05F8">
            <w:pPr>
              <w:spacing w:line="400" w:lineRule="exact"/>
              <w:jc w:val="right"/>
              <w:rPr>
                <w:rFonts w:ascii="新細明體" w:hAnsi="新細明體"/>
                <w:noProof/>
                <w:sz w:val="18"/>
                <w:szCs w:val="18"/>
              </w:rPr>
            </w:pPr>
            <w:r w:rsidRPr="00E82C09">
              <w:rPr>
                <w:rFonts w:ascii="新細明體" w:hAnsi="新細明體" w:hint="eastAsia"/>
                <w:noProof/>
                <w:sz w:val="18"/>
                <w:szCs w:val="18"/>
              </w:rPr>
              <w:t>- 36,015,080</w:t>
            </w:r>
          </w:p>
        </w:tc>
        <w:tc>
          <w:tcPr>
            <w:tcW w:w="647" w:type="dxa"/>
            <w:tcBorders>
              <w:top w:val="nil"/>
              <w:bottom w:val="nil"/>
              <w:right w:val="nil"/>
            </w:tcBorders>
            <w:vAlign w:val="center"/>
          </w:tcPr>
          <w:p w:rsidR="00E90D13" w:rsidRPr="00621D9A" w:rsidRDefault="00E90D13" w:rsidP="00BF05F8">
            <w:pPr>
              <w:spacing w:line="400" w:lineRule="exact"/>
              <w:jc w:val="right"/>
              <w:rPr>
                <w:rFonts w:ascii="新細明體" w:hAnsi="新細明體"/>
                <w:kern w:val="0"/>
                <w:sz w:val="18"/>
                <w:szCs w:val="18"/>
              </w:rPr>
            </w:pPr>
            <w:r w:rsidRPr="00E82C09">
              <w:rPr>
                <w:rFonts w:ascii="新細明體" w:hAnsi="新細明體" w:hint="eastAsia"/>
                <w:kern w:val="0"/>
                <w:sz w:val="18"/>
                <w:szCs w:val="18"/>
              </w:rPr>
              <w:t>- 82.60</w:t>
            </w:r>
          </w:p>
        </w:tc>
      </w:tr>
      <w:tr w:rsidR="00E90D13" w:rsidRPr="00571258" w:rsidTr="001303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trPr>
        <w:tc>
          <w:tcPr>
            <w:tcW w:w="2722" w:type="dxa"/>
            <w:tcBorders>
              <w:top w:val="nil"/>
              <w:left w:val="nil"/>
              <w:bottom w:val="nil"/>
            </w:tcBorders>
            <w:vAlign w:val="center"/>
          </w:tcPr>
          <w:p w:rsidR="00E90D13" w:rsidRPr="00571258" w:rsidRDefault="00E90D13" w:rsidP="00BF05F8">
            <w:pPr>
              <w:spacing w:line="40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一般行政管理計畫</w:t>
            </w:r>
          </w:p>
        </w:tc>
        <w:tc>
          <w:tcPr>
            <w:tcW w:w="124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730,000</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105,521</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w:t>
            </w:r>
          </w:p>
        </w:tc>
        <w:tc>
          <w:tcPr>
            <w:tcW w:w="1390"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sz w:val="18"/>
                <w:szCs w:val="18"/>
              </w:rPr>
              <w:t>105,521</w:t>
            </w:r>
          </w:p>
        </w:tc>
        <w:tc>
          <w:tcPr>
            <w:tcW w:w="1380" w:type="dxa"/>
            <w:tcBorders>
              <w:top w:val="nil"/>
              <w:bottom w:val="nil"/>
            </w:tcBorders>
            <w:vAlign w:val="center"/>
          </w:tcPr>
          <w:p w:rsidR="00E90D13" w:rsidRPr="00621D9A" w:rsidRDefault="00E90D13" w:rsidP="00BF05F8">
            <w:pPr>
              <w:spacing w:line="400" w:lineRule="exact"/>
              <w:jc w:val="right"/>
              <w:rPr>
                <w:rFonts w:ascii="新細明體" w:hAnsi="新細明體"/>
                <w:noProof/>
                <w:sz w:val="18"/>
                <w:szCs w:val="18"/>
              </w:rPr>
            </w:pPr>
            <w:r w:rsidRPr="00E82C09">
              <w:rPr>
                <w:rFonts w:ascii="新細明體" w:hAnsi="新細明體" w:hint="eastAsia"/>
                <w:noProof/>
                <w:sz w:val="18"/>
                <w:szCs w:val="18"/>
              </w:rPr>
              <w:t>- 624,479</w:t>
            </w:r>
          </w:p>
        </w:tc>
        <w:tc>
          <w:tcPr>
            <w:tcW w:w="647" w:type="dxa"/>
            <w:tcBorders>
              <w:top w:val="nil"/>
              <w:bottom w:val="nil"/>
              <w:right w:val="nil"/>
            </w:tcBorders>
            <w:vAlign w:val="center"/>
          </w:tcPr>
          <w:p w:rsidR="00E90D13" w:rsidRPr="00621D9A" w:rsidRDefault="00E90D13" w:rsidP="00BF05F8">
            <w:pPr>
              <w:spacing w:line="400" w:lineRule="exact"/>
              <w:jc w:val="right"/>
              <w:rPr>
                <w:rFonts w:ascii="新細明體" w:hAnsi="新細明體"/>
                <w:kern w:val="0"/>
                <w:sz w:val="18"/>
                <w:szCs w:val="18"/>
              </w:rPr>
            </w:pPr>
            <w:r w:rsidRPr="00E82C09">
              <w:rPr>
                <w:rFonts w:ascii="新細明體" w:hAnsi="新細明體" w:hint="eastAsia"/>
                <w:kern w:val="0"/>
                <w:sz w:val="18"/>
                <w:szCs w:val="18"/>
              </w:rPr>
              <w:t>- 85.55</w:t>
            </w:r>
          </w:p>
        </w:tc>
      </w:tr>
      <w:tr w:rsidR="00E90D13" w:rsidRPr="00571258" w:rsidTr="001303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trPr>
        <w:tc>
          <w:tcPr>
            <w:tcW w:w="2722" w:type="dxa"/>
            <w:tcBorders>
              <w:top w:val="nil"/>
              <w:left w:val="nil"/>
              <w:bottom w:val="nil"/>
            </w:tcBorders>
            <w:vAlign w:val="center"/>
          </w:tcPr>
          <w:p w:rsidR="00E90D13" w:rsidRPr="00571258" w:rsidRDefault="00E90D13" w:rsidP="00BF05F8">
            <w:pPr>
              <w:spacing w:line="400" w:lineRule="exact"/>
              <w:jc w:val="distribute"/>
              <w:rPr>
                <w:rFonts w:ascii="標楷體" w:eastAsia="標楷體" w:hAnsi="標楷體"/>
                <w:kern w:val="0"/>
                <w:sz w:val="22"/>
              </w:rPr>
            </w:pPr>
            <w:r w:rsidRPr="00E82C09">
              <w:rPr>
                <w:rFonts w:ascii="標楷體" w:eastAsia="標楷體" w:hAnsi="標楷體" w:hint="eastAsia"/>
                <w:b/>
                <w:kern w:val="0"/>
                <w:sz w:val="22"/>
              </w:rPr>
              <w:t>本期賸餘</w:t>
            </w:r>
            <w:r w:rsidR="00615417">
              <w:rPr>
                <w:rFonts w:ascii="標楷體" w:eastAsia="標楷體" w:hAnsi="標楷體" w:hint="eastAsia"/>
                <w:b/>
                <w:kern w:val="0"/>
                <w:sz w:val="22"/>
              </w:rPr>
              <w:t>（</w:t>
            </w:r>
            <w:r w:rsidRPr="00E82C09">
              <w:rPr>
                <w:rFonts w:ascii="標楷體" w:eastAsia="標楷體" w:hAnsi="標楷體" w:hint="eastAsia"/>
                <w:b/>
                <w:kern w:val="0"/>
                <w:sz w:val="22"/>
              </w:rPr>
              <w:t>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24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- 88,500,000</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- 10,929,272</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w:t>
            </w:r>
          </w:p>
        </w:tc>
        <w:tc>
          <w:tcPr>
            <w:tcW w:w="1390"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- 10,929,272</w:t>
            </w:r>
          </w:p>
        </w:tc>
        <w:tc>
          <w:tcPr>
            <w:tcW w:w="1380" w:type="dxa"/>
            <w:tcBorders>
              <w:top w:val="nil"/>
              <w:bottom w:val="nil"/>
            </w:tcBorders>
            <w:vAlign w:val="center"/>
          </w:tcPr>
          <w:p w:rsidR="00E90D13" w:rsidRPr="00621D9A" w:rsidRDefault="00E90D13" w:rsidP="00BF05F8">
            <w:pPr>
              <w:spacing w:line="400" w:lineRule="exact"/>
              <w:jc w:val="right"/>
              <w:rPr>
                <w:rFonts w:ascii="新細明體" w:hAnsi="新細明體"/>
                <w:noProof/>
                <w:sz w:val="18"/>
                <w:szCs w:val="18"/>
              </w:rPr>
            </w:pPr>
            <w:r w:rsidRPr="00E82C09">
              <w:rPr>
                <w:rFonts w:ascii="新細明體" w:hAnsi="新細明體" w:hint="eastAsia"/>
                <w:b/>
                <w:noProof/>
                <w:sz w:val="18"/>
                <w:szCs w:val="18"/>
              </w:rPr>
              <w:t>77,570,728</w:t>
            </w:r>
          </w:p>
        </w:tc>
        <w:tc>
          <w:tcPr>
            <w:tcW w:w="647" w:type="dxa"/>
            <w:tcBorders>
              <w:top w:val="nil"/>
              <w:bottom w:val="nil"/>
              <w:right w:val="nil"/>
            </w:tcBorders>
            <w:vAlign w:val="center"/>
          </w:tcPr>
          <w:p w:rsidR="00E90D13" w:rsidRPr="00621D9A" w:rsidRDefault="00E90D13" w:rsidP="00BF05F8">
            <w:pPr>
              <w:spacing w:line="400" w:lineRule="exact"/>
              <w:jc w:val="right"/>
              <w:rPr>
                <w:rFonts w:ascii="新細明體" w:hAnsi="新細明體"/>
                <w:kern w:val="0"/>
                <w:sz w:val="18"/>
                <w:szCs w:val="18"/>
              </w:rPr>
            </w:pPr>
            <w:r w:rsidRPr="00E82C09">
              <w:rPr>
                <w:rFonts w:ascii="新細明體" w:hAnsi="新細明體" w:hint="eastAsia"/>
                <w:b/>
                <w:kern w:val="0"/>
                <w:sz w:val="18"/>
                <w:szCs w:val="18"/>
              </w:rPr>
              <w:t>- 87.65</w:t>
            </w:r>
          </w:p>
        </w:tc>
      </w:tr>
      <w:tr w:rsidR="00E90D13" w:rsidRPr="00571258" w:rsidTr="001303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trPr>
        <w:tc>
          <w:tcPr>
            <w:tcW w:w="2722" w:type="dxa"/>
            <w:tcBorders>
              <w:top w:val="nil"/>
              <w:left w:val="nil"/>
              <w:bottom w:val="nil"/>
            </w:tcBorders>
            <w:vAlign w:val="center"/>
          </w:tcPr>
          <w:p w:rsidR="00E90D13" w:rsidRPr="00571258" w:rsidRDefault="00E90D13" w:rsidP="00BF05F8">
            <w:pPr>
              <w:spacing w:line="400" w:lineRule="exact"/>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24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3,143,624,000</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2,461,557,962</w:t>
            </w:r>
          </w:p>
        </w:tc>
        <w:tc>
          <w:tcPr>
            <w:tcW w:w="1268"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w:t>
            </w:r>
          </w:p>
        </w:tc>
        <w:tc>
          <w:tcPr>
            <w:tcW w:w="1390" w:type="dxa"/>
            <w:tcBorders>
              <w:top w:val="nil"/>
              <w:bottom w:val="nil"/>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2,461,557,962</w:t>
            </w:r>
          </w:p>
        </w:tc>
        <w:tc>
          <w:tcPr>
            <w:tcW w:w="1380" w:type="dxa"/>
            <w:tcBorders>
              <w:top w:val="nil"/>
              <w:bottom w:val="nil"/>
            </w:tcBorders>
            <w:vAlign w:val="center"/>
          </w:tcPr>
          <w:p w:rsidR="00E90D13" w:rsidRPr="00621D9A" w:rsidRDefault="00E90D13" w:rsidP="00BF05F8">
            <w:pPr>
              <w:spacing w:line="400" w:lineRule="exact"/>
              <w:jc w:val="right"/>
              <w:rPr>
                <w:rFonts w:ascii="新細明體" w:hAnsi="新細明體"/>
                <w:noProof/>
                <w:sz w:val="18"/>
                <w:szCs w:val="18"/>
              </w:rPr>
            </w:pPr>
            <w:r w:rsidRPr="00E82C09">
              <w:rPr>
                <w:rFonts w:ascii="新細明體" w:hAnsi="新細明體" w:hint="eastAsia"/>
                <w:b/>
                <w:noProof/>
                <w:sz w:val="18"/>
                <w:szCs w:val="18"/>
              </w:rPr>
              <w:t>- 682,066,038</w:t>
            </w:r>
          </w:p>
        </w:tc>
        <w:tc>
          <w:tcPr>
            <w:tcW w:w="647" w:type="dxa"/>
            <w:tcBorders>
              <w:top w:val="nil"/>
              <w:bottom w:val="nil"/>
              <w:right w:val="nil"/>
            </w:tcBorders>
            <w:vAlign w:val="center"/>
          </w:tcPr>
          <w:p w:rsidR="00E90D13" w:rsidRPr="00621D9A" w:rsidRDefault="00E90D13" w:rsidP="00BF05F8">
            <w:pPr>
              <w:spacing w:line="400" w:lineRule="exact"/>
              <w:jc w:val="right"/>
              <w:rPr>
                <w:rFonts w:ascii="新細明體" w:hAnsi="新細明體"/>
                <w:kern w:val="0"/>
                <w:sz w:val="18"/>
                <w:szCs w:val="18"/>
              </w:rPr>
            </w:pPr>
            <w:r w:rsidRPr="00E82C09">
              <w:rPr>
                <w:rFonts w:ascii="新細明體" w:hAnsi="新細明體" w:hint="eastAsia"/>
                <w:b/>
                <w:kern w:val="0"/>
                <w:sz w:val="18"/>
                <w:szCs w:val="18"/>
              </w:rPr>
              <w:t>- 21.70</w:t>
            </w:r>
          </w:p>
        </w:tc>
      </w:tr>
      <w:tr w:rsidR="00E90D13" w:rsidRPr="00571258" w:rsidTr="001303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trPr>
        <w:tc>
          <w:tcPr>
            <w:tcW w:w="2722" w:type="dxa"/>
            <w:tcBorders>
              <w:top w:val="nil"/>
              <w:left w:val="nil"/>
              <w:bottom w:val="single" w:sz="8" w:space="0" w:color="auto"/>
            </w:tcBorders>
            <w:vAlign w:val="center"/>
          </w:tcPr>
          <w:p w:rsidR="00E90D13" w:rsidRPr="00571258" w:rsidRDefault="00E90D13" w:rsidP="00BF05F8">
            <w:pPr>
              <w:spacing w:line="400" w:lineRule="exact"/>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248" w:type="dxa"/>
            <w:tcBorders>
              <w:top w:val="nil"/>
              <w:bottom w:val="single" w:sz="8" w:space="0" w:color="auto"/>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3,055,124,000</w:t>
            </w:r>
          </w:p>
        </w:tc>
        <w:tc>
          <w:tcPr>
            <w:tcW w:w="1268" w:type="dxa"/>
            <w:tcBorders>
              <w:top w:val="nil"/>
              <w:bottom w:val="single" w:sz="8" w:space="0" w:color="auto"/>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2,450,628,690</w:t>
            </w:r>
          </w:p>
        </w:tc>
        <w:tc>
          <w:tcPr>
            <w:tcW w:w="1268" w:type="dxa"/>
            <w:tcBorders>
              <w:top w:val="nil"/>
              <w:bottom w:val="single" w:sz="8" w:space="0" w:color="auto"/>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w:t>
            </w:r>
          </w:p>
        </w:tc>
        <w:tc>
          <w:tcPr>
            <w:tcW w:w="1390" w:type="dxa"/>
            <w:tcBorders>
              <w:top w:val="nil"/>
              <w:bottom w:val="single" w:sz="8" w:space="0" w:color="auto"/>
            </w:tcBorders>
            <w:vAlign w:val="center"/>
          </w:tcPr>
          <w:p w:rsidR="00E90D13" w:rsidRPr="00621D9A" w:rsidRDefault="00E90D13" w:rsidP="00BF05F8">
            <w:pPr>
              <w:spacing w:line="400" w:lineRule="exact"/>
              <w:jc w:val="right"/>
              <w:rPr>
                <w:rFonts w:ascii="新細明體" w:hAnsi="新細明體"/>
                <w:sz w:val="18"/>
                <w:szCs w:val="18"/>
              </w:rPr>
            </w:pPr>
            <w:r w:rsidRPr="00E82C09">
              <w:rPr>
                <w:rFonts w:ascii="新細明體" w:hAnsi="新細明體" w:hint="eastAsia"/>
                <w:b/>
                <w:sz w:val="18"/>
                <w:szCs w:val="18"/>
              </w:rPr>
              <w:t>2,450,628,690</w:t>
            </w:r>
          </w:p>
        </w:tc>
        <w:tc>
          <w:tcPr>
            <w:tcW w:w="1380" w:type="dxa"/>
            <w:tcBorders>
              <w:top w:val="nil"/>
              <w:bottom w:val="single" w:sz="8" w:space="0" w:color="auto"/>
            </w:tcBorders>
            <w:vAlign w:val="center"/>
          </w:tcPr>
          <w:p w:rsidR="00E90D13" w:rsidRPr="00621D9A" w:rsidRDefault="00E90D13" w:rsidP="00BF05F8">
            <w:pPr>
              <w:spacing w:line="400" w:lineRule="exact"/>
              <w:jc w:val="right"/>
              <w:rPr>
                <w:rFonts w:ascii="新細明體" w:hAnsi="新細明體"/>
                <w:noProof/>
                <w:sz w:val="18"/>
                <w:szCs w:val="18"/>
              </w:rPr>
            </w:pPr>
            <w:r w:rsidRPr="00E82C09">
              <w:rPr>
                <w:rFonts w:ascii="新細明體" w:hAnsi="新細明體" w:hint="eastAsia"/>
                <w:b/>
                <w:noProof/>
                <w:sz w:val="18"/>
                <w:szCs w:val="18"/>
              </w:rPr>
              <w:t>- 604,495,310</w:t>
            </w:r>
          </w:p>
        </w:tc>
        <w:tc>
          <w:tcPr>
            <w:tcW w:w="647" w:type="dxa"/>
            <w:tcBorders>
              <w:top w:val="nil"/>
              <w:bottom w:val="single" w:sz="8" w:space="0" w:color="auto"/>
              <w:right w:val="nil"/>
            </w:tcBorders>
            <w:vAlign w:val="center"/>
          </w:tcPr>
          <w:p w:rsidR="00E90D13" w:rsidRPr="00621D9A" w:rsidRDefault="00E90D13" w:rsidP="00BF05F8">
            <w:pPr>
              <w:spacing w:line="400" w:lineRule="exact"/>
              <w:jc w:val="right"/>
              <w:rPr>
                <w:rFonts w:ascii="新細明體" w:hAnsi="新細明體"/>
                <w:kern w:val="0"/>
                <w:sz w:val="18"/>
                <w:szCs w:val="18"/>
              </w:rPr>
            </w:pPr>
            <w:r w:rsidRPr="00E82C09">
              <w:rPr>
                <w:rFonts w:ascii="新細明體" w:hAnsi="新細明體" w:hint="eastAsia"/>
                <w:b/>
                <w:kern w:val="0"/>
                <w:sz w:val="18"/>
                <w:szCs w:val="18"/>
              </w:rPr>
              <w:t>- 19.79</w:t>
            </w:r>
          </w:p>
        </w:tc>
      </w:tr>
    </w:tbl>
    <w:p w:rsidR="00E90D13" w:rsidRDefault="00E90D13" w:rsidP="00E90D13">
      <w:pPr>
        <w:ind w:left="600" w:hangingChars="300" w:hanging="600"/>
        <w:jc w:val="both"/>
        <w:rPr>
          <w:rFonts w:ascii="標楷體" w:eastAsia="標楷體" w:hAnsi="標楷體"/>
          <w:sz w:val="20"/>
        </w:rPr>
      </w:pPr>
    </w:p>
    <w:p w:rsidR="00810D4F" w:rsidRPr="007307C0" w:rsidRDefault="00BF05F8" w:rsidP="008B56A8">
      <w:pPr>
        <w:snapToGrid w:val="0"/>
        <w:jc w:val="center"/>
        <w:rPr>
          <w:rFonts w:ascii="標楷體" w:eastAsia="標楷體"/>
          <w:sz w:val="36"/>
          <w:u w:val="single"/>
        </w:rPr>
      </w:pPr>
      <w:r>
        <w:rPr>
          <w:rFonts w:ascii="標楷體" w:eastAsia="標楷體"/>
          <w:sz w:val="36"/>
          <w:u w:val="single"/>
        </w:rPr>
        <w:t xml:space="preserve">　</w:t>
      </w:r>
      <w:r w:rsidR="00810D4F" w:rsidRPr="00333500">
        <w:rPr>
          <w:rFonts w:ascii="標楷體" w:eastAsia="標楷體" w:hAnsi="標楷體"/>
          <w:b/>
          <w:sz w:val="32"/>
          <w:u w:val="single"/>
        </w:rPr>
        <w:t>大專校院轉型及退場基金</w:t>
      </w:r>
      <w:r w:rsidR="00810D4F" w:rsidRPr="00333500">
        <w:rPr>
          <w:rFonts w:ascii="標楷體" w:eastAsia="標楷體" w:hAnsi="標楷體" w:hint="eastAsia"/>
          <w:b/>
          <w:sz w:val="32"/>
          <w:u w:val="single"/>
        </w:rPr>
        <w:t>餘</w:t>
      </w:r>
      <w:proofErr w:type="gramStart"/>
      <w:r w:rsidR="00810D4F" w:rsidRPr="00333500">
        <w:rPr>
          <w:rFonts w:ascii="標楷體" w:eastAsia="標楷體" w:hAnsi="標楷體" w:hint="eastAsia"/>
          <w:b/>
          <w:sz w:val="32"/>
          <w:u w:val="single"/>
        </w:rPr>
        <w:t>絀</w:t>
      </w:r>
      <w:proofErr w:type="gramEnd"/>
      <w:r w:rsidR="00810D4F" w:rsidRPr="00333500">
        <w:rPr>
          <w:rFonts w:ascii="標楷體" w:eastAsia="標楷體" w:hAnsi="標楷體" w:hint="eastAsia"/>
          <w:b/>
          <w:sz w:val="32"/>
          <w:u w:val="single"/>
        </w:rPr>
        <w:t>審定後現金流量表</w:t>
      </w:r>
      <w:r>
        <w:rPr>
          <w:rFonts w:ascii="標楷體" w:eastAsia="標楷體"/>
          <w:sz w:val="36"/>
          <w:u w:val="single"/>
        </w:rPr>
        <w:t xml:space="preserve">　</w:t>
      </w:r>
    </w:p>
    <w:p w:rsidR="00810D4F" w:rsidRPr="008E56F3" w:rsidRDefault="00810D4F" w:rsidP="008B56A8">
      <w:pPr>
        <w:tabs>
          <w:tab w:val="right" w:pos="9923"/>
        </w:tabs>
        <w:snapToGrid w:val="0"/>
        <w:ind w:left="4186" w:rightChars="-1" w:right="-2"/>
        <w:jc w:val="center"/>
        <w:rPr>
          <w:spacing w:val="-20"/>
        </w:rPr>
      </w:pPr>
      <w:r w:rsidRPr="00556A5D">
        <w:rPr>
          <w:rFonts w:ascii="標楷體" w:eastAsia="標楷體" w:hAnsi="標楷體" w:hint="eastAsia"/>
        </w:rPr>
        <w:t>中華民國</w:t>
      </w:r>
      <w:proofErr w:type="gramStart"/>
      <w:r w:rsidRPr="00556A5D">
        <w:rPr>
          <w:rFonts w:ascii="標楷體" w:eastAsia="標楷體" w:hAnsi="標楷體"/>
        </w:rPr>
        <w:t>109</w:t>
      </w:r>
      <w:proofErr w:type="gramEnd"/>
      <w:r w:rsidRPr="00556A5D">
        <w:rPr>
          <w:rFonts w:ascii="標楷體" w:eastAsia="標楷體" w:hAnsi="標楷體" w:hint="eastAsia"/>
        </w:rPr>
        <w:t>年度</w:t>
      </w:r>
      <w:r>
        <w:rPr>
          <w:rFonts w:ascii="標楷體" w:eastAsia="標楷體" w:hint="eastAsia"/>
          <w:sz w:val="32"/>
        </w:rPr>
        <w:tab/>
      </w:r>
      <w:r w:rsidRPr="008E56F3">
        <w:rPr>
          <w:rFonts w:ascii="標楷體" w:eastAsia="標楷體" w:hAnsi="標楷體" w:hint="eastAsia"/>
          <w:spacing w:val="-20"/>
          <w:kern w:val="0"/>
          <w:szCs w:val="20"/>
        </w:rPr>
        <w:t>單位：新臺幣元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61"/>
        <w:gridCol w:w="4962"/>
      </w:tblGrid>
      <w:tr w:rsidR="00810D4F" w:rsidRPr="007307C0" w:rsidTr="008B56A8">
        <w:trPr>
          <w:cantSplit/>
          <w:trHeight w:val="360"/>
          <w:jc w:val="center"/>
        </w:trPr>
        <w:tc>
          <w:tcPr>
            <w:tcW w:w="4961" w:type="dxa"/>
            <w:vMerge w:val="restart"/>
            <w:tcBorders>
              <w:top w:val="single" w:sz="8" w:space="0" w:color="auto"/>
              <w:left w:val="nil"/>
              <w:bottom w:val="nil"/>
              <w:right w:val="single" w:sz="4" w:space="0" w:color="auto"/>
            </w:tcBorders>
            <w:vAlign w:val="center"/>
          </w:tcPr>
          <w:p w:rsidR="00810D4F" w:rsidRPr="007307C0" w:rsidRDefault="00810D4F" w:rsidP="00AD17E0">
            <w:pPr>
              <w:spacing w:before="120"/>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4962" w:type="dxa"/>
            <w:vMerge w:val="restart"/>
            <w:tcBorders>
              <w:top w:val="single" w:sz="8" w:space="0" w:color="auto"/>
              <w:left w:val="single" w:sz="4" w:space="0" w:color="auto"/>
              <w:bottom w:val="nil"/>
              <w:right w:val="nil"/>
            </w:tcBorders>
            <w:vAlign w:val="center"/>
          </w:tcPr>
          <w:p w:rsidR="00810D4F" w:rsidRPr="007307C0" w:rsidRDefault="00810D4F" w:rsidP="00AD17E0">
            <w:pPr>
              <w:spacing w:before="120"/>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810D4F" w:rsidRPr="007307C0" w:rsidTr="008B56A8">
        <w:trPr>
          <w:cantSplit/>
          <w:trHeight w:val="480"/>
          <w:jc w:val="center"/>
        </w:trPr>
        <w:tc>
          <w:tcPr>
            <w:tcW w:w="4961" w:type="dxa"/>
            <w:vMerge/>
            <w:tcBorders>
              <w:top w:val="nil"/>
              <w:left w:val="nil"/>
              <w:bottom w:val="single" w:sz="8" w:space="0" w:color="auto"/>
              <w:right w:val="single" w:sz="4" w:space="0" w:color="auto"/>
            </w:tcBorders>
          </w:tcPr>
          <w:p w:rsidR="00810D4F" w:rsidRPr="007307C0" w:rsidRDefault="00810D4F" w:rsidP="00AD17E0">
            <w:pPr>
              <w:spacing w:before="120"/>
              <w:jc w:val="distribute"/>
              <w:rPr>
                <w:rFonts w:ascii="標楷體" w:eastAsia="標楷體" w:hAnsi="標楷體"/>
                <w:noProof/>
                <w:sz w:val="26"/>
              </w:rPr>
            </w:pPr>
          </w:p>
        </w:tc>
        <w:tc>
          <w:tcPr>
            <w:tcW w:w="4962" w:type="dxa"/>
            <w:vMerge/>
            <w:tcBorders>
              <w:top w:val="nil"/>
              <w:left w:val="single" w:sz="4" w:space="0" w:color="auto"/>
              <w:bottom w:val="single" w:sz="8" w:space="0" w:color="auto"/>
              <w:right w:val="nil"/>
            </w:tcBorders>
          </w:tcPr>
          <w:p w:rsidR="00810D4F" w:rsidRPr="007307C0" w:rsidRDefault="00810D4F" w:rsidP="00AD17E0">
            <w:pPr>
              <w:spacing w:before="120"/>
              <w:jc w:val="distribute"/>
              <w:rPr>
                <w:rFonts w:ascii="標楷體" w:eastAsia="標楷體" w:hAnsi="標楷體"/>
                <w:noProof/>
                <w:sz w:val="26"/>
              </w:rPr>
            </w:pPr>
          </w:p>
        </w:tc>
      </w:tr>
      <w:tr w:rsidR="00810D4F" w:rsidRPr="007307C0" w:rsidTr="001303B4">
        <w:trPr>
          <w:cantSplit/>
          <w:trHeight w:val="410"/>
          <w:jc w:val="center"/>
        </w:trPr>
        <w:tc>
          <w:tcPr>
            <w:tcW w:w="4961" w:type="dxa"/>
            <w:tcBorders>
              <w:top w:val="nil"/>
              <w:left w:val="nil"/>
              <w:bottom w:val="nil"/>
              <w:right w:val="single" w:sz="4" w:space="0" w:color="auto"/>
            </w:tcBorders>
          </w:tcPr>
          <w:p w:rsidR="00810D4F" w:rsidRPr="007B5FF5" w:rsidRDefault="00810D4F" w:rsidP="00BF05F8">
            <w:pPr>
              <w:spacing w:line="400" w:lineRule="exact"/>
              <w:jc w:val="distribute"/>
              <w:rPr>
                <w:rFonts w:ascii="標楷體" w:eastAsia="標楷體" w:hAnsi="標楷體"/>
                <w:noProof/>
              </w:rPr>
            </w:pPr>
            <w:r w:rsidRPr="007B5FF5">
              <w:rPr>
                <w:rFonts w:ascii="標楷體" w:eastAsia="標楷體" w:hAnsi="標楷體"/>
                <w:b/>
                <w:noProof/>
              </w:rPr>
              <w:t>業務活動之現金流量</w:t>
            </w:r>
          </w:p>
        </w:tc>
        <w:tc>
          <w:tcPr>
            <w:tcW w:w="4962" w:type="dxa"/>
            <w:tcBorders>
              <w:top w:val="nil"/>
              <w:left w:val="nil"/>
              <w:bottom w:val="nil"/>
              <w:right w:val="nil"/>
            </w:tcBorders>
          </w:tcPr>
          <w:p w:rsidR="00810D4F" w:rsidRPr="007B5FF5" w:rsidRDefault="00810D4F" w:rsidP="00BF05F8">
            <w:pPr>
              <w:spacing w:line="400" w:lineRule="exact"/>
              <w:jc w:val="right"/>
              <w:rPr>
                <w:rFonts w:ascii="細明體" w:eastAsia="細明體" w:hAnsi="細明體"/>
                <w:noProof/>
                <w:sz w:val="18"/>
                <w:szCs w:val="18"/>
              </w:rPr>
            </w:pPr>
          </w:p>
        </w:tc>
      </w:tr>
      <w:tr w:rsidR="00810D4F" w:rsidRPr="007307C0" w:rsidTr="001303B4">
        <w:trPr>
          <w:cantSplit/>
          <w:trHeight w:val="410"/>
          <w:jc w:val="center"/>
        </w:trPr>
        <w:tc>
          <w:tcPr>
            <w:tcW w:w="4961" w:type="dxa"/>
            <w:tcBorders>
              <w:top w:val="nil"/>
              <w:left w:val="nil"/>
              <w:bottom w:val="nil"/>
              <w:right w:val="single" w:sz="4" w:space="0" w:color="auto"/>
            </w:tcBorders>
          </w:tcPr>
          <w:p w:rsidR="00810D4F" w:rsidRPr="007B5FF5" w:rsidRDefault="00810D4F" w:rsidP="00BF05F8">
            <w:pPr>
              <w:spacing w:line="400" w:lineRule="exact"/>
              <w:ind w:leftChars="200" w:left="480"/>
              <w:jc w:val="distribute"/>
              <w:rPr>
                <w:rFonts w:ascii="標楷體" w:eastAsia="標楷體" w:hAnsi="標楷體"/>
                <w:noProof/>
              </w:rPr>
            </w:pPr>
            <w:r w:rsidRPr="007B5FF5">
              <w:rPr>
                <w:rFonts w:ascii="標楷體" w:eastAsia="標楷體" w:hAnsi="標楷體"/>
                <w:noProof/>
              </w:rPr>
              <w:t>本期賸餘</w:t>
            </w:r>
            <w:r w:rsidR="00615417">
              <w:rPr>
                <w:rFonts w:ascii="標楷體" w:eastAsia="標楷體" w:hAnsi="標楷體"/>
                <w:noProof/>
              </w:rPr>
              <w:t>（</w:t>
            </w:r>
            <w:r w:rsidRPr="007B5FF5">
              <w:rPr>
                <w:rFonts w:ascii="標楷體" w:eastAsia="標楷體" w:hAnsi="標楷體"/>
                <w:noProof/>
              </w:rPr>
              <w:t>短絀）</w:t>
            </w:r>
          </w:p>
        </w:tc>
        <w:tc>
          <w:tcPr>
            <w:tcW w:w="4962" w:type="dxa"/>
            <w:tcBorders>
              <w:top w:val="nil"/>
              <w:left w:val="nil"/>
              <w:bottom w:val="nil"/>
              <w:right w:val="nil"/>
            </w:tcBorders>
          </w:tcPr>
          <w:p w:rsidR="00810D4F" w:rsidRPr="007B5FF5" w:rsidRDefault="00810D4F" w:rsidP="00BF05F8">
            <w:pPr>
              <w:spacing w:line="400" w:lineRule="exact"/>
              <w:jc w:val="right"/>
              <w:rPr>
                <w:rFonts w:ascii="細明體" w:eastAsia="細明體" w:hAnsi="細明體"/>
                <w:noProof/>
                <w:sz w:val="18"/>
                <w:szCs w:val="18"/>
              </w:rPr>
            </w:pPr>
            <w:r w:rsidRPr="007B5FF5">
              <w:rPr>
                <w:rFonts w:ascii="細明體" w:eastAsia="細明體" w:hAnsi="細明體"/>
                <w:noProof/>
                <w:sz w:val="18"/>
                <w:szCs w:val="18"/>
              </w:rPr>
              <w:t>- 10,929,272</w:t>
            </w:r>
          </w:p>
        </w:tc>
      </w:tr>
      <w:tr w:rsidR="00810D4F" w:rsidRPr="007307C0" w:rsidTr="001303B4">
        <w:trPr>
          <w:cantSplit/>
          <w:trHeight w:val="410"/>
          <w:jc w:val="center"/>
        </w:trPr>
        <w:tc>
          <w:tcPr>
            <w:tcW w:w="4961" w:type="dxa"/>
            <w:tcBorders>
              <w:top w:val="nil"/>
              <w:left w:val="nil"/>
              <w:bottom w:val="nil"/>
              <w:right w:val="single" w:sz="4" w:space="0" w:color="auto"/>
            </w:tcBorders>
          </w:tcPr>
          <w:p w:rsidR="00810D4F" w:rsidRPr="007B5FF5" w:rsidRDefault="00810D4F" w:rsidP="00BF05F8">
            <w:pPr>
              <w:spacing w:line="400" w:lineRule="exact"/>
              <w:ind w:leftChars="200" w:left="480"/>
              <w:jc w:val="distribute"/>
              <w:rPr>
                <w:rFonts w:ascii="標楷體" w:eastAsia="標楷體" w:hAnsi="標楷體"/>
                <w:noProof/>
              </w:rPr>
            </w:pPr>
            <w:r w:rsidRPr="007B5FF5">
              <w:rPr>
                <w:rFonts w:ascii="標楷體" w:eastAsia="標楷體" w:hAnsi="標楷體"/>
                <w:noProof/>
              </w:rPr>
              <w:t>調整非現金項目</w:t>
            </w:r>
          </w:p>
        </w:tc>
        <w:tc>
          <w:tcPr>
            <w:tcW w:w="4962" w:type="dxa"/>
            <w:tcBorders>
              <w:top w:val="nil"/>
              <w:left w:val="nil"/>
              <w:bottom w:val="nil"/>
              <w:right w:val="nil"/>
            </w:tcBorders>
          </w:tcPr>
          <w:p w:rsidR="00810D4F" w:rsidRPr="007B5FF5" w:rsidRDefault="00810D4F" w:rsidP="00BF05F8">
            <w:pPr>
              <w:spacing w:line="400" w:lineRule="exact"/>
              <w:jc w:val="right"/>
              <w:rPr>
                <w:rFonts w:ascii="細明體" w:eastAsia="細明體" w:hAnsi="細明體"/>
                <w:noProof/>
                <w:sz w:val="18"/>
                <w:szCs w:val="18"/>
              </w:rPr>
            </w:pPr>
            <w:r w:rsidRPr="007B5FF5">
              <w:rPr>
                <w:rFonts w:ascii="細明體" w:eastAsia="細明體" w:hAnsi="細明體"/>
                <w:noProof/>
                <w:sz w:val="18"/>
                <w:szCs w:val="18"/>
              </w:rPr>
              <w:t>162,410</w:t>
            </w:r>
          </w:p>
        </w:tc>
      </w:tr>
      <w:tr w:rsidR="00810D4F" w:rsidRPr="007307C0" w:rsidTr="001303B4">
        <w:trPr>
          <w:cantSplit/>
          <w:trHeight w:val="410"/>
          <w:jc w:val="center"/>
        </w:trPr>
        <w:tc>
          <w:tcPr>
            <w:tcW w:w="4961" w:type="dxa"/>
            <w:tcBorders>
              <w:top w:val="nil"/>
              <w:left w:val="nil"/>
              <w:bottom w:val="nil"/>
              <w:right w:val="single" w:sz="4" w:space="0" w:color="auto"/>
            </w:tcBorders>
          </w:tcPr>
          <w:p w:rsidR="00810D4F" w:rsidRPr="007B5FF5" w:rsidRDefault="00810D4F" w:rsidP="00BF05F8">
            <w:pPr>
              <w:spacing w:line="400" w:lineRule="exact"/>
              <w:ind w:leftChars="100" w:left="240"/>
              <w:jc w:val="distribute"/>
              <w:rPr>
                <w:rFonts w:ascii="標楷體" w:eastAsia="標楷體" w:hAnsi="標楷體"/>
                <w:noProof/>
              </w:rPr>
            </w:pPr>
            <w:r w:rsidRPr="007B5FF5">
              <w:rPr>
                <w:rFonts w:ascii="標楷體" w:eastAsia="標楷體" w:hAnsi="標楷體"/>
                <w:b/>
                <w:noProof/>
                <w:spacing w:val="-24"/>
              </w:rPr>
              <w:t>業務活動之淨現金流入</w:t>
            </w:r>
            <w:r w:rsidR="00615417">
              <w:rPr>
                <w:rFonts w:ascii="標楷體" w:eastAsia="標楷體" w:hAnsi="標楷體"/>
                <w:b/>
                <w:noProof/>
                <w:spacing w:val="-24"/>
              </w:rPr>
              <w:t>（</w:t>
            </w:r>
            <w:r w:rsidRPr="007B5FF5">
              <w:rPr>
                <w:rFonts w:ascii="標楷體" w:eastAsia="標楷體" w:hAnsi="標楷體"/>
                <w:b/>
                <w:noProof/>
                <w:spacing w:val="-24"/>
              </w:rPr>
              <w:t>流出）</w:t>
            </w:r>
          </w:p>
        </w:tc>
        <w:tc>
          <w:tcPr>
            <w:tcW w:w="4962" w:type="dxa"/>
            <w:tcBorders>
              <w:top w:val="nil"/>
              <w:left w:val="nil"/>
              <w:bottom w:val="nil"/>
              <w:right w:val="nil"/>
            </w:tcBorders>
          </w:tcPr>
          <w:p w:rsidR="00810D4F" w:rsidRPr="007B5FF5" w:rsidRDefault="00810D4F" w:rsidP="00BF05F8">
            <w:pPr>
              <w:spacing w:line="400" w:lineRule="exact"/>
              <w:jc w:val="right"/>
              <w:rPr>
                <w:rFonts w:ascii="細明體" w:eastAsia="細明體" w:hAnsi="細明體"/>
                <w:noProof/>
                <w:sz w:val="18"/>
                <w:szCs w:val="18"/>
              </w:rPr>
            </w:pPr>
            <w:r w:rsidRPr="007B5FF5">
              <w:rPr>
                <w:rFonts w:ascii="細明體" w:eastAsia="細明體" w:hAnsi="細明體"/>
                <w:b/>
                <w:noProof/>
                <w:sz w:val="18"/>
                <w:szCs w:val="18"/>
              </w:rPr>
              <w:t>- 10,766,862</w:t>
            </w:r>
          </w:p>
        </w:tc>
      </w:tr>
      <w:tr w:rsidR="00810D4F" w:rsidRPr="007307C0" w:rsidTr="001303B4">
        <w:trPr>
          <w:cantSplit/>
          <w:trHeight w:val="410"/>
          <w:jc w:val="center"/>
        </w:trPr>
        <w:tc>
          <w:tcPr>
            <w:tcW w:w="4961" w:type="dxa"/>
            <w:tcBorders>
              <w:top w:val="nil"/>
              <w:left w:val="nil"/>
              <w:bottom w:val="nil"/>
              <w:right w:val="single" w:sz="4" w:space="0" w:color="auto"/>
            </w:tcBorders>
          </w:tcPr>
          <w:p w:rsidR="00810D4F" w:rsidRPr="007B5FF5" w:rsidRDefault="00810D4F" w:rsidP="00BF05F8">
            <w:pPr>
              <w:spacing w:line="400" w:lineRule="exact"/>
              <w:jc w:val="distribute"/>
              <w:rPr>
                <w:rFonts w:ascii="標楷體" w:eastAsia="標楷體" w:hAnsi="標楷體"/>
                <w:noProof/>
              </w:rPr>
            </w:pPr>
            <w:r w:rsidRPr="007B5FF5">
              <w:rPr>
                <w:rFonts w:ascii="標楷體" w:eastAsia="標楷體" w:hAnsi="標楷體"/>
                <w:b/>
                <w:noProof/>
              </w:rPr>
              <w:t>投資活動之現金流量</w:t>
            </w:r>
          </w:p>
        </w:tc>
        <w:tc>
          <w:tcPr>
            <w:tcW w:w="4962" w:type="dxa"/>
            <w:tcBorders>
              <w:top w:val="nil"/>
              <w:left w:val="nil"/>
              <w:bottom w:val="nil"/>
              <w:right w:val="nil"/>
            </w:tcBorders>
          </w:tcPr>
          <w:p w:rsidR="00810D4F" w:rsidRPr="007B5FF5" w:rsidRDefault="00810D4F" w:rsidP="00BF05F8">
            <w:pPr>
              <w:spacing w:line="400" w:lineRule="exact"/>
              <w:jc w:val="right"/>
              <w:rPr>
                <w:rFonts w:ascii="細明體" w:eastAsia="細明體" w:hAnsi="細明體"/>
                <w:noProof/>
                <w:sz w:val="18"/>
                <w:szCs w:val="18"/>
              </w:rPr>
            </w:pPr>
          </w:p>
        </w:tc>
      </w:tr>
      <w:tr w:rsidR="00810D4F" w:rsidRPr="007307C0" w:rsidTr="001303B4">
        <w:trPr>
          <w:cantSplit/>
          <w:trHeight w:val="410"/>
          <w:jc w:val="center"/>
        </w:trPr>
        <w:tc>
          <w:tcPr>
            <w:tcW w:w="4961" w:type="dxa"/>
            <w:tcBorders>
              <w:top w:val="nil"/>
              <w:left w:val="nil"/>
              <w:bottom w:val="nil"/>
              <w:right w:val="single" w:sz="4" w:space="0" w:color="auto"/>
            </w:tcBorders>
          </w:tcPr>
          <w:p w:rsidR="00810D4F" w:rsidRPr="007B5FF5" w:rsidRDefault="00810D4F" w:rsidP="00BF05F8">
            <w:pPr>
              <w:spacing w:line="400" w:lineRule="exact"/>
              <w:ind w:leftChars="200" w:left="480"/>
              <w:jc w:val="distribute"/>
              <w:rPr>
                <w:rFonts w:ascii="標楷體" w:eastAsia="標楷體" w:hAnsi="標楷體"/>
                <w:noProof/>
              </w:rPr>
            </w:pPr>
            <w:r w:rsidRPr="007B5FF5">
              <w:rPr>
                <w:rFonts w:ascii="標楷體" w:eastAsia="標楷體" w:hAnsi="標楷體"/>
                <w:noProof/>
              </w:rPr>
              <w:t>增加長期貸墊款及準備金</w:t>
            </w:r>
          </w:p>
        </w:tc>
        <w:tc>
          <w:tcPr>
            <w:tcW w:w="4962" w:type="dxa"/>
            <w:tcBorders>
              <w:top w:val="nil"/>
              <w:left w:val="nil"/>
              <w:bottom w:val="nil"/>
              <w:right w:val="nil"/>
            </w:tcBorders>
          </w:tcPr>
          <w:p w:rsidR="00810D4F" w:rsidRPr="007B5FF5" w:rsidRDefault="00810D4F" w:rsidP="00BF05F8">
            <w:pPr>
              <w:spacing w:line="400" w:lineRule="exact"/>
              <w:jc w:val="right"/>
              <w:rPr>
                <w:rFonts w:ascii="細明體" w:eastAsia="細明體" w:hAnsi="細明體"/>
                <w:noProof/>
                <w:sz w:val="18"/>
                <w:szCs w:val="18"/>
              </w:rPr>
            </w:pPr>
            <w:r w:rsidRPr="007B5FF5">
              <w:rPr>
                <w:rFonts w:ascii="細明體" w:eastAsia="細明體" w:hAnsi="細明體"/>
                <w:noProof/>
                <w:sz w:val="18"/>
                <w:szCs w:val="18"/>
              </w:rPr>
              <w:t>- 65,603,056</w:t>
            </w:r>
          </w:p>
        </w:tc>
      </w:tr>
      <w:tr w:rsidR="00810D4F" w:rsidRPr="007307C0" w:rsidTr="001303B4">
        <w:trPr>
          <w:cantSplit/>
          <w:trHeight w:val="410"/>
          <w:jc w:val="center"/>
        </w:trPr>
        <w:tc>
          <w:tcPr>
            <w:tcW w:w="4961" w:type="dxa"/>
            <w:tcBorders>
              <w:top w:val="nil"/>
              <w:left w:val="nil"/>
              <w:bottom w:val="nil"/>
              <w:right w:val="single" w:sz="4" w:space="0" w:color="auto"/>
            </w:tcBorders>
          </w:tcPr>
          <w:p w:rsidR="00810D4F" w:rsidRPr="007B5FF5" w:rsidRDefault="00810D4F" w:rsidP="00BF05F8">
            <w:pPr>
              <w:spacing w:line="400" w:lineRule="exact"/>
              <w:ind w:leftChars="200" w:left="480"/>
              <w:jc w:val="distribute"/>
              <w:rPr>
                <w:rFonts w:ascii="標楷體" w:eastAsia="標楷體" w:hAnsi="標楷體"/>
                <w:noProof/>
              </w:rPr>
            </w:pPr>
            <w:r w:rsidRPr="007B5FF5">
              <w:rPr>
                <w:rFonts w:ascii="標楷體" w:eastAsia="標楷體" w:hAnsi="標楷體"/>
                <w:noProof/>
                <w:spacing w:val="-24"/>
              </w:rPr>
              <w:t>增加固定資產</w:t>
            </w:r>
            <w:r w:rsidR="00333500">
              <w:rPr>
                <w:rFonts w:ascii="標楷體" w:eastAsia="標楷體" w:hAnsi="標楷體"/>
                <w:noProof/>
                <w:spacing w:val="-24"/>
              </w:rPr>
              <w:t>、</w:t>
            </w:r>
            <w:r w:rsidRPr="007B5FF5">
              <w:rPr>
                <w:rFonts w:ascii="標楷體" w:eastAsia="標楷體" w:hAnsi="標楷體"/>
                <w:noProof/>
                <w:spacing w:val="-24"/>
              </w:rPr>
              <w:t>遞耗資產</w:t>
            </w:r>
            <w:r w:rsidR="00333500">
              <w:rPr>
                <w:rFonts w:ascii="標楷體" w:eastAsia="標楷體" w:hAnsi="標楷體"/>
                <w:noProof/>
                <w:spacing w:val="-24"/>
              </w:rPr>
              <w:t>、</w:t>
            </w:r>
            <w:r w:rsidRPr="007B5FF5">
              <w:rPr>
                <w:rFonts w:ascii="標楷體" w:eastAsia="標楷體" w:hAnsi="標楷體"/>
                <w:noProof/>
                <w:spacing w:val="-24"/>
              </w:rPr>
              <w:t>無形資產及其他資產</w:t>
            </w:r>
          </w:p>
        </w:tc>
        <w:tc>
          <w:tcPr>
            <w:tcW w:w="4962" w:type="dxa"/>
            <w:tcBorders>
              <w:top w:val="nil"/>
              <w:left w:val="nil"/>
              <w:bottom w:val="nil"/>
              <w:right w:val="nil"/>
            </w:tcBorders>
          </w:tcPr>
          <w:p w:rsidR="00810D4F" w:rsidRPr="007B5FF5" w:rsidRDefault="00810D4F" w:rsidP="00BF05F8">
            <w:pPr>
              <w:spacing w:line="400" w:lineRule="exact"/>
              <w:jc w:val="right"/>
              <w:rPr>
                <w:rFonts w:ascii="細明體" w:eastAsia="細明體" w:hAnsi="細明體"/>
                <w:noProof/>
                <w:sz w:val="18"/>
                <w:szCs w:val="18"/>
              </w:rPr>
            </w:pPr>
            <w:r w:rsidRPr="007B5FF5">
              <w:rPr>
                <w:rFonts w:ascii="細明體" w:eastAsia="細明體" w:hAnsi="細明體"/>
                <w:noProof/>
                <w:sz w:val="18"/>
                <w:szCs w:val="18"/>
              </w:rPr>
              <w:t>- 60,498</w:t>
            </w:r>
          </w:p>
        </w:tc>
      </w:tr>
      <w:tr w:rsidR="00810D4F" w:rsidRPr="007307C0" w:rsidTr="001303B4">
        <w:trPr>
          <w:cantSplit/>
          <w:trHeight w:val="410"/>
          <w:jc w:val="center"/>
        </w:trPr>
        <w:tc>
          <w:tcPr>
            <w:tcW w:w="4961" w:type="dxa"/>
            <w:tcBorders>
              <w:top w:val="nil"/>
              <w:left w:val="nil"/>
              <w:bottom w:val="nil"/>
              <w:right w:val="single" w:sz="4" w:space="0" w:color="auto"/>
            </w:tcBorders>
          </w:tcPr>
          <w:p w:rsidR="00810D4F" w:rsidRPr="007B5FF5" w:rsidRDefault="00810D4F" w:rsidP="00BF05F8">
            <w:pPr>
              <w:spacing w:line="400" w:lineRule="exact"/>
              <w:ind w:leftChars="100" w:left="240"/>
              <w:jc w:val="distribute"/>
              <w:rPr>
                <w:rFonts w:ascii="標楷體" w:eastAsia="標楷體" w:hAnsi="標楷體"/>
                <w:noProof/>
              </w:rPr>
            </w:pPr>
            <w:r w:rsidRPr="007B5FF5">
              <w:rPr>
                <w:rFonts w:ascii="標楷體" w:eastAsia="標楷體" w:hAnsi="標楷體"/>
                <w:b/>
                <w:noProof/>
                <w:spacing w:val="-24"/>
              </w:rPr>
              <w:t>投資活動之淨現金流入</w:t>
            </w:r>
            <w:r w:rsidR="00615417">
              <w:rPr>
                <w:rFonts w:ascii="標楷體" w:eastAsia="標楷體" w:hAnsi="標楷體"/>
                <w:b/>
                <w:noProof/>
                <w:spacing w:val="-24"/>
              </w:rPr>
              <w:t>（</w:t>
            </w:r>
            <w:r w:rsidRPr="007B5FF5">
              <w:rPr>
                <w:rFonts w:ascii="標楷體" w:eastAsia="標楷體" w:hAnsi="標楷體"/>
                <w:b/>
                <w:noProof/>
                <w:spacing w:val="-24"/>
              </w:rPr>
              <w:t>流出）</w:t>
            </w:r>
          </w:p>
        </w:tc>
        <w:tc>
          <w:tcPr>
            <w:tcW w:w="4962" w:type="dxa"/>
            <w:tcBorders>
              <w:top w:val="nil"/>
              <w:left w:val="nil"/>
              <w:bottom w:val="nil"/>
              <w:right w:val="nil"/>
            </w:tcBorders>
          </w:tcPr>
          <w:p w:rsidR="00810D4F" w:rsidRPr="007B5FF5" w:rsidRDefault="00810D4F" w:rsidP="00BF05F8">
            <w:pPr>
              <w:spacing w:line="400" w:lineRule="exact"/>
              <w:jc w:val="right"/>
              <w:rPr>
                <w:rFonts w:ascii="細明體" w:eastAsia="細明體" w:hAnsi="細明體"/>
                <w:noProof/>
                <w:sz w:val="18"/>
                <w:szCs w:val="18"/>
              </w:rPr>
            </w:pPr>
            <w:r w:rsidRPr="007B5FF5">
              <w:rPr>
                <w:rFonts w:ascii="細明體" w:eastAsia="細明體" w:hAnsi="細明體"/>
                <w:b/>
                <w:noProof/>
                <w:sz w:val="18"/>
                <w:szCs w:val="18"/>
              </w:rPr>
              <w:t>- 65,663,554</w:t>
            </w:r>
          </w:p>
        </w:tc>
      </w:tr>
      <w:tr w:rsidR="00810D4F" w:rsidRPr="007307C0" w:rsidTr="001303B4">
        <w:trPr>
          <w:cantSplit/>
          <w:trHeight w:val="410"/>
          <w:jc w:val="center"/>
        </w:trPr>
        <w:tc>
          <w:tcPr>
            <w:tcW w:w="4961" w:type="dxa"/>
            <w:tcBorders>
              <w:top w:val="nil"/>
              <w:left w:val="nil"/>
              <w:bottom w:val="nil"/>
              <w:right w:val="single" w:sz="4" w:space="0" w:color="auto"/>
            </w:tcBorders>
          </w:tcPr>
          <w:p w:rsidR="00810D4F" w:rsidRPr="007B5FF5" w:rsidRDefault="00810D4F" w:rsidP="00BF05F8">
            <w:pPr>
              <w:spacing w:line="400" w:lineRule="exact"/>
              <w:jc w:val="distribute"/>
              <w:rPr>
                <w:rFonts w:ascii="標楷體" w:eastAsia="標楷體" w:hAnsi="標楷體"/>
                <w:noProof/>
              </w:rPr>
            </w:pPr>
            <w:r w:rsidRPr="007B5FF5">
              <w:rPr>
                <w:rFonts w:ascii="標楷體" w:eastAsia="標楷體" w:hAnsi="標楷體"/>
                <w:b/>
                <w:noProof/>
                <w:spacing w:val="-24"/>
              </w:rPr>
              <w:t>現金及約當現金之淨增</w:t>
            </w:r>
            <w:r w:rsidR="00615417">
              <w:rPr>
                <w:rFonts w:ascii="標楷體" w:eastAsia="標楷體" w:hAnsi="標楷體"/>
                <w:b/>
                <w:noProof/>
                <w:spacing w:val="-24"/>
              </w:rPr>
              <w:t>（</w:t>
            </w:r>
            <w:r w:rsidRPr="007B5FF5">
              <w:rPr>
                <w:rFonts w:ascii="標楷體" w:eastAsia="標楷體" w:hAnsi="標楷體"/>
                <w:b/>
                <w:noProof/>
                <w:spacing w:val="-24"/>
              </w:rPr>
              <w:t>淨減）</w:t>
            </w:r>
          </w:p>
        </w:tc>
        <w:tc>
          <w:tcPr>
            <w:tcW w:w="4962" w:type="dxa"/>
            <w:tcBorders>
              <w:top w:val="nil"/>
              <w:left w:val="nil"/>
              <w:bottom w:val="nil"/>
              <w:right w:val="nil"/>
            </w:tcBorders>
          </w:tcPr>
          <w:p w:rsidR="00810D4F" w:rsidRPr="007B5FF5" w:rsidRDefault="00810D4F" w:rsidP="00BF05F8">
            <w:pPr>
              <w:spacing w:line="400" w:lineRule="exact"/>
              <w:jc w:val="right"/>
              <w:rPr>
                <w:rFonts w:ascii="細明體" w:eastAsia="細明體" w:hAnsi="細明體"/>
                <w:noProof/>
                <w:sz w:val="18"/>
                <w:szCs w:val="18"/>
              </w:rPr>
            </w:pPr>
            <w:r w:rsidRPr="007B5FF5">
              <w:rPr>
                <w:rFonts w:ascii="細明體" w:eastAsia="細明體" w:hAnsi="細明體"/>
                <w:b/>
                <w:noProof/>
                <w:sz w:val="18"/>
                <w:szCs w:val="18"/>
              </w:rPr>
              <w:t>- 76,430,416</w:t>
            </w:r>
          </w:p>
        </w:tc>
      </w:tr>
      <w:tr w:rsidR="00810D4F" w:rsidRPr="007307C0" w:rsidTr="001303B4">
        <w:trPr>
          <w:cantSplit/>
          <w:trHeight w:val="410"/>
          <w:jc w:val="center"/>
        </w:trPr>
        <w:tc>
          <w:tcPr>
            <w:tcW w:w="4961" w:type="dxa"/>
            <w:tcBorders>
              <w:top w:val="nil"/>
              <w:left w:val="nil"/>
              <w:bottom w:val="nil"/>
              <w:right w:val="single" w:sz="4" w:space="0" w:color="auto"/>
            </w:tcBorders>
          </w:tcPr>
          <w:p w:rsidR="00810D4F" w:rsidRPr="007B5FF5" w:rsidRDefault="00810D4F" w:rsidP="00BF05F8">
            <w:pPr>
              <w:spacing w:line="400" w:lineRule="exact"/>
              <w:jc w:val="distribute"/>
              <w:rPr>
                <w:rFonts w:ascii="標楷體" w:eastAsia="標楷體" w:hAnsi="標楷體"/>
                <w:noProof/>
              </w:rPr>
            </w:pPr>
            <w:r w:rsidRPr="007B5FF5">
              <w:rPr>
                <w:rFonts w:ascii="標楷體" w:eastAsia="標楷體" w:hAnsi="標楷體"/>
                <w:b/>
                <w:noProof/>
              </w:rPr>
              <w:t>期初現金及約當現金</w:t>
            </w:r>
          </w:p>
        </w:tc>
        <w:tc>
          <w:tcPr>
            <w:tcW w:w="4962" w:type="dxa"/>
            <w:tcBorders>
              <w:top w:val="nil"/>
              <w:left w:val="nil"/>
              <w:bottom w:val="nil"/>
              <w:right w:val="nil"/>
            </w:tcBorders>
          </w:tcPr>
          <w:p w:rsidR="00810D4F" w:rsidRPr="007B5FF5" w:rsidRDefault="00810D4F" w:rsidP="00BF05F8">
            <w:pPr>
              <w:spacing w:line="400" w:lineRule="exact"/>
              <w:jc w:val="right"/>
              <w:rPr>
                <w:rFonts w:ascii="細明體" w:eastAsia="細明體" w:hAnsi="細明體"/>
                <w:noProof/>
                <w:sz w:val="18"/>
                <w:szCs w:val="18"/>
              </w:rPr>
            </w:pPr>
            <w:r w:rsidRPr="007B5FF5">
              <w:rPr>
                <w:rFonts w:ascii="細明體" w:eastAsia="細明體" w:hAnsi="細明體"/>
                <w:b/>
                <w:noProof/>
                <w:sz w:val="18"/>
                <w:szCs w:val="18"/>
              </w:rPr>
              <w:t>2,461,612,962</w:t>
            </w:r>
          </w:p>
        </w:tc>
      </w:tr>
      <w:tr w:rsidR="00810D4F" w:rsidRPr="007307C0" w:rsidTr="001303B4">
        <w:trPr>
          <w:cantSplit/>
          <w:trHeight w:val="410"/>
          <w:jc w:val="center"/>
        </w:trPr>
        <w:tc>
          <w:tcPr>
            <w:tcW w:w="4961" w:type="dxa"/>
            <w:tcBorders>
              <w:top w:val="nil"/>
              <w:left w:val="nil"/>
              <w:bottom w:val="single" w:sz="8" w:space="0" w:color="auto"/>
              <w:right w:val="single" w:sz="4" w:space="0" w:color="auto"/>
            </w:tcBorders>
          </w:tcPr>
          <w:p w:rsidR="00810D4F" w:rsidRPr="007B5FF5" w:rsidRDefault="00810D4F" w:rsidP="00BF05F8">
            <w:pPr>
              <w:spacing w:line="400" w:lineRule="exact"/>
              <w:jc w:val="distribute"/>
              <w:rPr>
                <w:rFonts w:ascii="標楷體" w:eastAsia="標楷體" w:hAnsi="標楷體"/>
                <w:noProof/>
              </w:rPr>
            </w:pPr>
            <w:r w:rsidRPr="007B5FF5">
              <w:rPr>
                <w:rFonts w:ascii="標楷體" w:eastAsia="標楷體" w:hAnsi="標楷體"/>
                <w:b/>
                <w:noProof/>
              </w:rPr>
              <w:t>期末現金及約當現金</w:t>
            </w:r>
          </w:p>
        </w:tc>
        <w:tc>
          <w:tcPr>
            <w:tcW w:w="4962" w:type="dxa"/>
            <w:tcBorders>
              <w:top w:val="nil"/>
              <w:left w:val="nil"/>
              <w:bottom w:val="single" w:sz="8" w:space="0" w:color="auto"/>
              <w:right w:val="nil"/>
            </w:tcBorders>
          </w:tcPr>
          <w:p w:rsidR="00810D4F" w:rsidRPr="007B5FF5" w:rsidRDefault="00810D4F" w:rsidP="00BF05F8">
            <w:pPr>
              <w:spacing w:line="400" w:lineRule="exact"/>
              <w:jc w:val="right"/>
              <w:rPr>
                <w:rFonts w:ascii="細明體" w:eastAsia="細明體" w:hAnsi="細明體"/>
                <w:noProof/>
                <w:sz w:val="18"/>
                <w:szCs w:val="18"/>
              </w:rPr>
            </w:pPr>
            <w:r w:rsidRPr="007B5FF5">
              <w:rPr>
                <w:rFonts w:ascii="細明體" w:eastAsia="細明體" w:hAnsi="細明體"/>
                <w:b/>
                <w:noProof/>
                <w:sz w:val="18"/>
                <w:szCs w:val="18"/>
              </w:rPr>
              <w:t>2,385,182,546</w:t>
            </w:r>
          </w:p>
        </w:tc>
      </w:tr>
    </w:tbl>
    <w:p w:rsidR="00333500" w:rsidRPr="00D1706A" w:rsidRDefault="00810D4F" w:rsidP="00387C78">
      <w:pPr>
        <w:snapToGrid w:val="0"/>
        <w:spacing w:line="240" w:lineRule="exact"/>
        <w:ind w:rightChars="192" w:right="461"/>
        <w:jc w:val="both"/>
        <w:rPr>
          <w:rFonts w:ascii="標楷體" w:eastAsia="標楷體" w:hAnsi="標楷體"/>
          <w:bCs/>
          <w:sz w:val="18"/>
          <w:szCs w:val="18"/>
        </w:rPr>
      </w:pPr>
      <w:proofErr w:type="gramStart"/>
      <w:r w:rsidRPr="00D1706A">
        <w:rPr>
          <w:rFonts w:ascii="標楷體" w:eastAsia="標楷體" w:hAnsi="標楷體"/>
          <w:bCs/>
          <w:sz w:val="18"/>
          <w:szCs w:val="18"/>
        </w:rPr>
        <w:t>註</w:t>
      </w:r>
      <w:proofErr w:type="gramEnd"/>
      <w:r w:rsidRPr="00D1706A">
        <w:rPr>
          <w:rFonts w:ascii="標楷體" w:eastAsia="標楷體" w:hAnsi="標楷體"/>
          <w:bCs/>
          <w:sz w:val="18"/>
          <w:szCs w:val="18"/>
        </w:rPr>
        <w:t>：1.本表係</w:t>
      </w:r>
      <w:proofErr w:type="gramStart"/>
      <w:r w:rsidRPr="00D1706A">
        <w:rPr>
          <w:rFonts w:ascii="標楷體" w:eastAsia="標楷體" w:hAnsi="標楷體"/>
          <w:bCs/>
          <w:sz w:val="18"/>
          <w:szCs w:val="18"/>
        </w:rPr>
        <w:t>採</w:t>
      </w:r>
      <w:proofErr w:type="gramEnd"/>
      <w:r w:rsidRPr="00D1706A">
        <w:rPr>
          <w:rFonts w:ascii="標楷體" w:eastAsia="標楷體" w:hAnsi="標楷體"/>
          <w:bCs/>
          <w:sz w:val="18"/>
          <w:szCs w:val="18"/>
        </w:rPr>
        <w:t>現金及約當現金基礎</w:t>
      </w:r>
      <w:r w:rsidR="00615417">
        <w:rPr>
          <w:rFonts w:ascii="標楷體" w:eastAsia="標楷體" w:hAnsi="標楷體"/>
          <w:bCs/>
          <w:sz w:val="18"/>
          <w:szCs w:val="18"/>
        </w:rPr>
        <w:t>，</w:t>
      </w:r>
      <w:r w:rsidRPr="00D1706A">
        <w:rPr>
          <w:rFonts w:ascii="標楷體" w:eastAsia="標楷體" w:hAnsi="標楷體"/>
          <w:bCs/>
          <w:sz w:val="18"/>
          <w:szCs w:val="18"/>
        </w:rPr>
        <w:t>包括現金及自投資日起3個月內到期或清償之債權證券。</w:t>
      </w:r>
    </w:p>
    <w:p w:rsidR="00333500" w:rsidRPr="00D1706A" w:rsidRDefault="00810D4F" w:rsidP="008B56A8">
      <w:pPr>
        <w:snapToGrid w:val="0"/>
        <w:spacing w:line="240" w:lineRule="exact"/>
        <w:ind w:leftChars="148" w:left="537" w:hangingChars="101" w:hanging="182"/>
        <w:jc w:val="both"/>
        <w:rPr>
          <w:rFonts w:ascii="標楷體" w:eastAsia="標楷體" w:hAnsi="標楷體"/>
          <w:bCs/>
          <w:sz w:val="18"/>
          <w:szCs w:val="18"/>
        </w:rPr>
      </w:pPr>
      <w:r w:rsidRPr="00D1706A">
        <w:rPr>
          <w:rFonts w:ascii="標楷體" w:eastAsia="標楷體" w:hAnsi="標楷體"/>
          <w:bCs/>
          <w:sz w:val="18"/>
          <w:szCs w:val="18"/>
        </w:rPr>
        <w:t>2.本表「調整非現金項目」欄所列</w:t>
      </w:r>
      <w:r w:rsidR="00615417">
        <w:rPr>
          <w:rFonts w:ascii="標楷體" w:eastAsia="標楷體" w:hAnsi="標楷體"/>
          <w:bCs/>
          <w:sz w:val="18"/>
          <w:szCs w:val="18"/>
        </w:rPr>
        <w:t>，</w:t>
      </w:r>
      <w:r w:rsidRPr="00D1706A">
        <w:rPr>
          <w:rFonts w:ascii="標楷體" w:eastAsia="標楷體" w:hAnsi="標楷體"/>
          <w:bCs/>
          <w:sz w:val="18"/>
          <w:szCs w:val="18"/>
        </w:rPr>
        <w:t>包括提存呆帳及評價損益</w:t>
      </w:r>
      <w:r w:rsidR="00333500" w:rsidRPr="00D1706A">
        <w:rPr>
          <w:rFonts w:ascii="標楷體" w:eastAsia="標楷體" w:hAnsi="標楷體"/>
          <w:bCs/>
          <w:sz w:val="18"/>
          <w:szCs w:val="18"/>
        </w:rPr>
        <w:t>、</w:t>
      </w:r>
      <w:r w:rsidRPr="00D1706A">
        <w:rPr>
          <w:rFonts w:ascii="標楷體" w:eastAsia="標楷體" w:hAnsi="標楷體"/>
          <w:bCs/>
          <w:sz w:val="18"/>
          <w:szCs w:val="18"/>
        </w:rPr>
        <w:t>折舊</w:t>
      </w:r>
      <w:r w:rsidR="00333500" w:rsidRPr="00D1706A">
        <w:rPr>
          <w:rFonts w:ascii="標楷體" w:eastAsia="標楷體" w:hAnsi="標楷體"/>
          <w:bCs/>
          <w:sz w:val="18"/>
          <w:szCs w:val="18"/>
        </w:rPr>
        <w:t>、</w:t>
      </w:r>
      <w:r w:rsidRPr="00D1706A">
        <w:rPr>
          <w:rFonts w:ascii="標楷體" w:eastAsia="標楷體" w:hAnsi="標楷體"/>
          <w:bCs/>
          <w:sz w:val="18"/>
          <w:szCs w:val="18"/>
        </w:rPr>
        <w:t>折耗及攤銷</w:t>
      </w:r>
      <w:r w:rsidR="00333500" w:rsidRPr="00D1706A">
        <w:rPr>
          <w:rFonts w:ascii="標楷體" w:eastAsia="標楷體" w:hAnsi="標楷體"/>
          <w:bCs/>
          <w:sz w:val="18"/>
          <w:szCs w:val="18"/>
        </w:rPr>
        <w:t>、</w:t>
      </w:r>
      <w:r w:rsidRPr="00D1706A">
        <w:rPr>
          <w:rFonts w:ascii="標楷體" w:eastAsia="標楷體" w:hAnsi="標楷體"/>
          <w:bCs/>
          <w:sz w:val="18"/>
          <w:szCs w:val="18"/>
        </w:rPr>
        <w:t>處理資產損失</w:t>
      </w:r>
      <w:r w:rsidR="00615417">
        <w:rPr>
          <w:rFonts w:ascii="標楷體" w:eastAsia="標楷體" w:hAnsi="標楷體"/>
          <w:bCs/>
          <w:sz w:val="18"/>
          <w:szCs w:val="18"/>
        </w:rPr>
        <w:t>（</w:t>
      </w:r>
      <w:r w:rsidRPr="00D1706A">
        <w:rPr>
          <w:rFonts w:ascii="標楷體" w:eastAsia="標楷體" w:hAnsi="標楷體"/>
          <w:bCs/>
          <w:sz w:val="18"/>
          <w:szCs w:val="18"/>
        </w:rPr>
        <w:t>利益</w:t>
      </w:r>
      <w:r w:rsidR="008E7BBA">
        <w:rPr>
          <w:rFonts w:ascii="標楷體" w:eastAsia="標楷體" w:hAnsi="標楷體" w:hint="eastAsia"/>
          <w:bCs/>
          <w:sz w:val="18"/>
          <w:szCs w:val="18"/>
        </w:rPr>
        <w:t>）</w:t>
      </w:r>
      <w:r w:rsidR="00333500" w:rsidRPr="00D1706A">
        <w:rPr>
          <w:rFonts w:ascii="標楷體" w:eastAsia="標楷體" w:hAnsi="標楷體"/>
          <w:bCs/>
          <w:sz w:val="18"/>
          <w:szCs w:val="18"/>
        </w:rPr>
        <w:t>、</w:t>
      </w:r>
      <w:r w:rsidRPr="00D1706A">
        <w:rPr>
          <w:rFonts w:ascii="標楷體" w:eastAsia="標楷體" w:hAnsi="標楷體"/>
          <w:bCs/>
          <w:sz w:val="18"/>
          <w:szCs w:val="18"/>
        </w:rPr>
        <w:t>其他</w:t>
      </w:r>
      <w:r w:rsidR="00333500" w:rsidRPr="00D1706A">
        <w:rPr>
          <w:rFonts w:ascii="標楷體" w:eastAsia="標楷體" w:hAnsi="標楷體"/>
          <w:bCs/>
          <w:sz w:val="18"/>
          <w:szCs w:val="18"/>
        </w:rPr>
        <w:t>、</w:t>
      </w:r>
      <w:r w:rsidRPr="00D1706A">
        <w:rPr>
          <w:rFonts w:ascii="標楷體" w:eastAsia="標楷體" w:hAnsi="標楷體"/>
          <w:bCs/>
          <w:sz w:val="18"/>
          <w:szCs w:val="18"/>
        </w:rPr>
        <w:t>流動資產淨減</w:t>
      </w:r>
      <w:r w:rsidR="00615417">
        <w:rPr>
          <w:rFonts w:ascii="標楷體" w:eastAsia="標楷體" w:hAnsi="標楷體"/>
          <w:bCs/>
          <w:sz w:val="18"/>
          <w:szCs w:val="18"/>
        </w:rPr>
        <w:t>（</w:t>
      </w:r>
      <w:r w:rsidRPr="00D1706A">
        <w:rPr>
          <w:rFonts w:ascii="標楷體" w:eastAsia="標楷體" w:hAnsi="標楷體"/>
          <w:bCs/>
          <w:sz w:val="18"/>
          <w:szCs w:val="18"/>
        </w:rPr>
        <w:t>淨增</w:t>
      </w:r>
      <w:r w:rsidR="008E7BBA">
        <w:rPr>
          <w:rFonts w:ascii="標楷體" w:eastAsia="標楷體" w:hAnsi="標楷體" w:hint="eastAsia"/>
          <w:bCs/>
          <w:sz w:val="18"/>
          <w:szCs w:val="18"/>
        </w:rPr>
        <w:t>）</w:t>
      </w:r>
      <w:r w:rsidRPr="00D1706A">
        <w:rPr>
          <w:rFonts w:ascii="標楷體" w:eastAsia="標楷體" w:hAnsi="標楷體"/>
          <w:bCs/>
          <w:sz w:val="18"/>
          <w:szCs w:val="18"/>
        </w:rPr>
        <w:t>及流動負債淨增</w:t>
      </w:r>
      <w:r w:rsidR="00615417">
        <w:rPr>
          <w:rFonts w:ascii="標楷體" w:eastAsia="標楷體" w:hAnsi="標楷體"/>
          <w:bCs/>
          <w:sz w:val="18"/>
          <w:szCs w:val="18"/>
        </w:rPr>
        <w:t>（</w:t>
      </w:r>
      <w:r w:rsidRPr="00D1706A">
        <w:rPr>
          <w:rFonts w:ascii="標楷體" w:eastAsia="標楷體" w:hAnsi="標楷體"/>
          <w:bCs/>
          <w:sz w:val="18"/>
          <w:szCs w:val="18"/>
        </w:rPr>
        <w:t>淨減</w:t>
      </w:r>
      <w:r w:rsidR="008E7BBA">
        <w:rPr>
          <w:rFonts w:ascii="標楷體" w:eastAsia="標楷體" w:hAnsi="標楷體" w:hint="eastAsia"/>
          <w:bCs/>
          <w:sz w:val="18"/>
          <w:szCs w:val="18"/>
        </w:rPr>
        <w:t>）</w:t>
      </w:r>
      <w:r w:rsidRPr="00D1706A">
        <w:rPr>
          <w:rFonts w:ascii="標楷體" w:eastAsia="標楷體" w:hAnsi="標楷體"/>
          <w:bCs/>
          <w:sz w:val="18"/>
          <w:szCs w:val="18"/>
        </w:rPr>
        <w:t>。</w:t>
      </w:r>
    </w:p>
    <w:p w:rsidR="00810D4F" w:rsidRPr="00CC3FA8" w:rsidRDefault="00810D4F" w:rsidP="008B56A8">
      <w:pPr>
        <w:snapToGrid w:val="0"/>
        <w:spacing w:line="240" w:lineRule="exact"/>
        <w:ind w:leftChars="148" w:left="537" w:hangingChars="101" w:hanging="182"/>
        <w:jc w:val="both"/>
        <w:rPr>
          <w:rFonts w:ascii="標楷體" w:eastAsia="標楷體" w:hAnsi="標楷體"/>
          <w:sz w:val="18"/>
          <w:szCs w:val="18"/>
        </w:rPr>
      </w:pPr>
      <w:r w:rsidRPr="00D1706A">
        <w:rPr>
          <w:rFonts w:ascii="標楷體" w:eastAsia="標楷體" w:hAnsi="標楷體"/>
          <w:bCs/>
          <w:sz w:val="18"/>
          <w:szCs w:val="18"/>
        </w:rPr>
        <w:t>3.</w:t>
      </w:r>
      <w:proofErr w:type="gramStart"/>
      <w:r w:rsidRPr="00D1706A">
        <w:rPr>
          <w:rFonts w:ascii="標楷體" w:eastAsia="標楷體" w:hAnsi="標楷體"/>
          <w:bCs/>
          <w:sz w:val="18"/>
          <w:szCs w:val="18"/>
        </w:rPr>
        <w:t>本表編製</w:t>
      </w:r>
      <w:proofErr w:type="gramEnd"/>
      <w:r w:rsidRPr="00D1706A">
        <w:rPr>
          <w:rFonts w:ascii="標楷體" w:eastAsia="標楷體" w:hAnsi="標楷體"/>
          <w:bCs/>
          <w:sz w:val="18"/>
          <w:szCs w:val="18"/>
        </w:rPr>
        <w:t>基礎係配合會計法刪除第29條條文</w:t>
      </w:r>
      <w:r w:rsidR="00615417">
        <w:rPr>
          <w:rFonts w:ascii="標楷體" w:eastAsia="標楷體" w:hAnsi="標楷體"/>
          <w:bCs/>
          <w:sz w:val="18"/>
          <w:szCs w:val="18"/>
        </w:rPr>
        <w:t>，</w:t>
      </w:r>
      <w:r w:rsidRPr="00D1706A">
        <w:rPr>
          <w:rFonts w:ascii="標楷體" w:eastAsia="標楷體" w:hAnsi="標楷體"/>
          <w:bCs/>
          <w:sz w:val="18"/>
          <w:szCs w:val="18"/>
        </w:rPr>
        <w:t>長期投資</w:t>
      </w:r>
      <w:r w:rsidR="00333500" w:rsidRPr="00D1706A">
        <w:rPr>
          <w:rFonts w:ascii="標楷體" w:eastAsia="標楷體" w:hAnsi="標楷體"/>
          <w:bCs/>
          <w:sz w:val="18"/>
          <w:szCs w:val="18"/>
        </w:rPr>
        <w:t>、</w:t>
      </w:r>
      <w:r w:rsidRPr="00D1706A">
        <w:rPr>
          <w:rFonts w:ascii="標楷體" w:eastAsia="標楷體" w:hAnsi="標楷體"/>
          <w:bCs/>
          <w:sz w:val="18"/>
          <w:szCs w:val="18"/>
        </w:rPr>
        <w:t>固定資產</w:t>
      </w:r>
      <w:r w:rsidR="00333500" w:rsidRPr="00D1706A">
        <w:rPr>
          <w:rFonts w:ascii="標楷體" w:eastAsia="標楷體" w:hAnsi="標楷體"/>
          <w:bCs/>
          <w:sz w:val="18"/>
          <w:szCs w:val="18"/>
        </w:rPr>
        <w:t>、</w:t>
      </w:r>
      <w:r w:rsidRPr="00D1706A">
        <w:rPr>
          <w:rFonts w:ascii="標楷體" w:eastAsia="標楷體" w:hAnsi="標楷體"/>
          <w:bCs/>
          <w:sz w:val="18"/>
          <w:szCs w:val="18"/>
        </w:rPr>
        <w:t>遞耗資產</w:t>
      </w:r>
      <w:r w:rsidR="00333500" w:rsidRPr="00D1706A">
        <w:rPr>
          <w:rFonts w:ascii="標楷體" w:eastAsia="標楷體" w:hAnsi="標楷體"/>
          <w:bCs/>
          <w:sz w:val="18"/>
          <w:szCs w:val="18"/>
        </w:rPr>
        <w:t>、</w:t>
      </w:r>
      <w:r w:rsidRPr="00D1706A">
        <w:rPr>
          <w:rFonts w:ascii="標楷體" w:eastAsia="標楷體" w:hAnsi="標楷體"/>
          <w:bCs/>
          <w:sz w:val="18"/>
          <w:szCs w:val="18"/>
        </w:rPr>
        <w:t>無形資產及長期負債相關科目列入平衡表</w:t>
      </w:r>
      <w:r w:rsidR="00615417">
        <w:rPr>
          <w:rFonts w:ascii="標楷體" w:eastAsia="標楷體" w:hAnsi="標楷體"/>
          <w:bCs/>
          <w:sz w:val="18"/>
          <w:szCs w:val="18"/>
        </w:rPr>
        <w:t>，</w:t>
      </w:r>
      <w:r w:rsidRPr="00D1706A">
        <w:rPr>
          <w:rFonts w:ascii="標楷體" w:eastAsia="標楷體" w:hAnsi="標楷體"/>
          <w:bCs/>
          <w:sz w:val="18"/>
          <w:szCs w:val="18"/>
        </w:rPr>
        <w:t>與預算列入基金來源及用途之基礎不同。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810D4F" w:rsidTr="008B56A8">
        <w:trPr>
          <w:trHeight w:val="735"/>
          <w:tblHeader/>
        </w:trPr>
        <w:tc>
          <w:tcPr>
            <w:tcW w:w="9960" w:type="dxa"/>
            <w:gridSpan w:val="7"/>
            <w:tcBorders>
              <w:bottom w:val="single" w:sz="8" w:space="0" w:color="auto"/>
            </w:tcBorders>
          </w:tcPr>
          <w:p w:rsidR="00810D4F" w:rsidRDefault="00810D4F" w:rsidP="008B56A8">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大專校院轉型及退場基金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rsidR="00810D4F" w:rsidRDefault="00810D4F" w:rsidP="008B56A8">
            <w:pPr>
              <w:tabs>
                <w:tab w:val="left" w:pos="3668"/>
                <w:tab w:val="left" w:pos="8595"/>
              </w:tabs>
              <w:snapToGrid w:val="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109</w:t>
            </w:r>
            <w:r>
              <w:rPr>
                <w:rFonts w:ascii="標楷體" w:eastAsia="標楷體" w:hAnsi="標楷體" w:hint="eastAsia"/>
              </w:rPr>
              <w:t>年12月31日</w:t>
            </w:r>
            <w:r>
              <w:rPr>
                <w:rFonts w:ascii="標楷體" w:eastAsia="標楷體" w:hAnsi="標楷體" w:hint="eastAsia"/>
              </w:rPr>
              <w:tab/>
            </w:r>
            <w:r w:rsidRPr="008E56F3">
              <w:rPr>
                <w:rFonts w:ascii="標楷體" w:eastAsia="標楷體" w:hAnsi="標楷體" w:hint="eastAsia"/>
                <w:spacing w:val="-20"/>
                <w:kern w:val="0"/>
                <w:szCs w:val="20"/>
              </w:rPr>
              <w:t>單位：新臺幣元</w:t>
            </w:r>
          </w:p>
        </w:tc>
      </w:tr>
      <w:tr w:rsidR="00810D4F" w:rsidTr="005F51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9"/>
          <w:tblHeader/>
        </w:trPr>
        <w:tc>
          <w:tcPr>
            <w:tcW w:w="3023" w:type="dxa"/>
            <w:vMerge w:val="restart"/>
            <w:tcBorders>
              <w:top w:val="single" w:sz="8" w:space="0" w:color="auto"/>
              <w:left w:val="nil"/>
              <w:bottom w:val="nil"/>
            </w:tcBorders>
            <w:vAlign w:val="center"/>
          </w:tcPr>
          <w:p w:rsidR="00810D4F" w:rsidRDefault="00810D4F" w:rsidP="00AD17E0">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rsidR="00810D4F" w:rsidRDefault="00810D4F" w:rsidP="00AD17E0">
            <w:pPr>
              <w:ind w:left="70" w:right="42"/>
              <w:jc w:val="distribute"/>
              <w:rPr>
                <w:rFonts w:ascii="標楷體" w:eastAsia="標楷體" w:hAnsi="標楷體"/>
                <w:spacing w:val="-20"/>
              </w:rPr>
            </w:pPr>
            <w:r w:rsidRPr="00004D6F">
              <w:rPr>
                <w:rFonts w:ascii="標楷體" w:eastAsia="標楷體" w:hAnsi="標楷體"/>
              </w:rPr>
              <w:t>109</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810D4F" w:rsidRDefault="00810D4F" w:rsidP="00AD17E0">
            <w:pPr>
              <w:ind w:left="1" w:right="42" w:firstLineChars="27" w:firstLine="65"/>
              <w:jc w:val="distribute"/>
              <w:rPr>
                <w:rFonts w:ascii="標楷體" w:eastAsia="標楷體" w:hAnsi="標楷體"/>
                <w:spacing w:val="-20"/>
              </w:rPr>
            </w:pPr>
            <w:r w:rsidRPr="00004D6F">
              <w:rPr>
                <w:rFonts w:ascii="標楷體" w:eastAsia="標楷體" w:hAnsi="標楷體"/>
              </w:rPr>
              <w:t>108</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rsidR="00810D4F" w:rsidRDefault="00810D4F" w:rsidP="00AD17E0">
            <w:pPr>
              <w:spacing w:line="240" w:lineRule="exact"/>
              <w:jc w:val="distribute"/>
              <w:rPr>
                <w:rFonts w:ascii="標楷體" w:eastAsia="標楷體" w:hAnsi="標楷體"/>
              </w:rPr>
            </w:pPr>
            <w:r>
              <w:rPr>
                <w:rFonts w:ascii="標楷體" w:eastAsia="標楷體" w:hAnsi="標楷體" w:hint="eastAsia"/>
              </w:rPr>
              <w:t>比較增減</w:t>
            </w:r>
          </w:p>
        </w:tc>
      </w:tr>
      <w:tr w:rsidR="00810D4F" w:rsidTr="005F51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0"/>
          <w:tblHeader/>
        </w:trPr>
        <w:tc>
          <w:tcPr>
            <w:tcW w:w="3023" w:type="dxa"/>
            <w:vMerge/>
            <w:tcBorders>
              <w:top w:val="nil"/>
              <w:left w:val="nil"/>
              <w:bottom w:val="single" w:sz="8" w:space="0" w:color="auto"/>
            </w:tcBorders>
            <w:vAlign w:val="center"/>
          </w:tcPr>
          <w:p w:rsidR="00810D4F" w:rsidRDefault="00810D4F" w:rsidP="00AD17E0">
            <w:pPr>
              <w:ind w:left="113" w:right="113"/>
              <w:jc w:val="distribute"/>
              <w:rPr>
                <w:rFonts w:ascii="標楷體" w:eastAsia="標楷體" w:hAnsi="標楷體"/>
              </w:rPr>
            </w:pPr>
          </w:p>
        </w:tc>
        <w:tc>
          <w:tcPr>
            <w:tcW w:w="1779" w:type="dxa"/>
            <w:tcBorders>
              <w:bottom w:val="single" w:sz="8" w:space="0" w:color="auto"/>
            </w:tcBorders>
            <w:vAlign w:val="center"/>
          </w:tcPr>
          <w:p w:rsidR="00810D4F" w:rsidRDefault="00810D4F" w:rsidP="00AD17E0">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rsidR="00810D4F" w:rsidRDefault="00810D4F" w:rsidP="00AD17E0">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rsidR="00810D4F" w:rsidRDefault="00810D4F" w:rsidP="00AD17E0">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rsidR="00810D4F" w:rsidRDefault="00810D4F" w:rsidP="00AD17E0">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rsidR="00810D4F" w:rsidRDefault="00810D4F" w:rsidP="00AD17E0">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rsidR="00810D4F" w:rsidRDefault="00810D4F" w:rsidP="00AD17E0">
            <w:pPr>
              <w:ind w:left="113" w:right="113"/>
              <w:jc w:val="distribute"/>
              <w:rPr>
                <w:rFonts w:ascii="標楷體" w:eastAsia="標楷體" w:hAnsi="標楷體"/>
              </w:rPr>
            </w:pPr>
            <w:r>
              <w:rPr>
                <w:rFonts w:ascii="標楷體" w:eastAsia="標楷體" w:hAnsi="標楷體" w:hint="eastAsia"/>
              </w:rPr>
              <w:t>％</w:t>
            </w:r>
          </w:p>
        </w:tc>
      </w:tr>
      <w:tr w:rsidR="00810D4F" w:rsidTr="008B56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rsidR="00810D4F" w:rsidRDefault="00810D4F" w:rsidP="00AD17E0">
            <w:pPr>
              <w:jc w:val="distribute"/>
              <w:rPr>
                <w:rFonts w:ascii="標楷體" w:eastAsia="標楷體" w:hAnsi="標楷體"/>
                <w:spacing w:val="-6"/>
                <w:kern w:val="0"/>
                <w:sz w:val="22"/>
              </w:rPr>
            </w:pPr>
            <w:r w:rsidRPr="00004D6F">
              <w:rPr>
                <w:rFonts w:ascii="標楷體" w:eastAsia="標楷體" w:hAnsi="標楷體"/>
                <w:b/>
                <w:spacing w:val="-6"/>
                <w:kern w:val="0"/>
              </w:rPr>
              <w:t>資產</w:t>
            </w:r>
          </w:p>
        </w:tc>
        <w:tc>
          <w:tcPr>
            <w:tcW w:w="1779"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2,450,891,663</w:t>
            </w:r>
          </w:p>
        </w:tc>
        <w:tc>
          <w:tcPr>
            <w:tcW w:w="657"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2,461,612,962</w:t>
            </w:r>
          </w:p>
        </w:tc>
        <w:tc>
          <w:tcPr>
            <w:tcW w:w="672"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rsidR="00810D4F" w:rsidRPr="00190A22" w:rsidRDefault="00810D4F" w:rsidP="00AD17E0">
            <w:pPr>
              <w:jc w:val="right"/>
              <w:rPr>
                <w:rFonts w:ascii="新細明體" w:hAnsi="新細明體"/>
                <w:noProof/>
                <w:sz w:val="18"/>
              </w:rPr>
            </w:pPr>
            <w:r w:rsidRPr="00004D6F">
              <w:rPr>
                <w:rFonts w:ascii="新細明體" w:hAnsi="新細明體"/>
                <w:b/>
                <w:noProof/>
                <w:sz w:val="18"/>
              </w:rPr>
              <w:t>- 10,721,299</w:t>
            </w:r>
          </w:p>
        </w:tc>
        <w:tc>
          <w:tcPr>
            <w:tcW w:w="651" w:type="dxa"/>
            <w:tcBorders>
              <w:top w:val="nil"/>
              <w:bottom w:val="nil"/>
              <w:right w:val="nil"/>
            </w:tcBorders>
            <w:vAlign w:val="center"/>
          </w:tcPr>
          <w:p w:rsidR="00810D4F" w:rsidRPr="00190A22" w:rsidRDefault="00810D4F" w:rsidP="00AD17E0">
            <w:pPr>
              <w:jc w:val="right"/>
              <w:rPr>
                <w:rFonts w:ascii="新細明體" w:hAnsi="新細明體"/>
                <w:kern w:val="0"/>
                <w:sz w:val="18"/>
              </w:rPr>
            </w:pPr>
            <w:r w:rsidRPr="00004D6F">
              <w:rPr>
                <w:rFonts w:ascii="新細明體" w:hAnsi="新細明體"/>
                <w:b/>
                <w:kern w:val="0"/>
                <w:sz w:val="18"/>
              </w:rPr>
              <w:t>- 0.44</w:t>
            </w:r>
          </w:p>
        </w:tc>
      </w:tr>
      <w:tr w:rsidR="00810D4F" w:rsidTr="008B56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rsidR="00810D4F" w:rsidRDefault="00810D4F" w:rsidP="00AD17E0">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2,385,228,109</w:t>
            </w:r>
          </w:p>
        </w:tc>
        <w:tc>
          <w:tcPr>
            <w:tcW w:w="657"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97.32</w:t>
            </w:r>
          </w:p>
        </w:tc>
        <w:tc>
          <w:tcPr>
            <w:tcW w:w="1764"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2,461,612,962</w:t>
            </w:r>
          </w:p>
        </w:tc>
        <w:tc>
          <w:tcPr>
            <w:tcW w:w="672"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100.00</w:t>
            </w:r>
          </w:p>
        </w:tc>
        <w:tc>
          <w:tcPr>
            <w:tcW w:w="1414" w:type="dxa"/>
            <w:tcBorders>
              <w:top w:val="nil"/>
              <w:bottom w:val="nil"/>
            </w:tcBorders>
            <w:vAlign w:val="center"/>
          </w:tcPr>
          <w:p w:rsidR="00810D4F" w:rsidRPr="00190A22" w:rsidRDefault="00810D4F" w:rsidP="00AD17E0">
            <w:pPr>
              <w:jc w:val="right"/>
              <w:rPr>
                <w:rFonts w:ascii="新細明體" w:hAnsi="新細明體"/>
                <w:noProof/>
                <w:sz w:val="18"/>
              </w:rPr>
            </w:pPr>
            <w:r w:rsidRPr="00004D6F">
              <w:rPr>
                <w:rFonts w:ascii="新細明體" w:hAnsi="新細明體"/>
                <w:noProof/>
                <w:sz w:val="18"/>
              </w:rPr>
              <w:t>- 76,384,853</w:t>
            </w:r>
          </w:p>
        </w:tc>
        <w:tc>
          <w:tcPr>
            <w:tcW w:w="651" w:type="dxa"/>
            <w:tcBorders>
              <w:top w:val="nil"/>
              <w:bottom w:val="nil"/>
              <w:right w:val="nil"/>
            </w:tcBorders>
            <w:vAlign w:val="center"/>
          </w:tcPr>
          <w:p w:rsidR="00810D4F" w:rsidRPr="00190A22" w:rsidRDefault="00810D4F" w:rsidP="00AD17E0">
            <w:pPr>
              <w:jc w:val="right"/>
              <w:rPr>
                <w:rFonts w:ascii="新細明體" w:hAnsi="新細明體"/>
                <w:kern w:val="0"/>
                <w:sz w:val="18"/>
              </w:rPr>
            </w:pPr>
            <w:r w:rsidRPr="00004D6F">
              <w:rPr>
                <w:rFonts w:ascii="新細明體" w:hAnsi="新細明體"/>
                <w:kern w:val="0"/>
                <w:sz w:val="18"/>
              </w:rPr>
              <w:t>- 3.10</w:t>
            </w:r>
          </w:p>
        </w:tc>
      </w:tr>
      <w:tr w:rsidR="00810D4F" w:rsidTr="008B56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rsidR="00810D4F" w:rsidRDefault="00810D4F" w:rsidP="00AD17E0">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2,385,182,546</w:t>
            </w:r>
          </w:p>
        </w:tc>
        <w:tc>
          <w:tcPr>
            <w:tcW w:w="657"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97.32</w:t>
            </w:r>
          </w:p>
        </w:tc>
        <w:tc>
          <w:tcPr>
            <w:tcW w:w="1764"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2,461,612,962</w:t>
            </w:r>
          </w:p>
        </w:tc>
        <w:tc>
          <w:tcPr>
            <w:tcW w:w="672"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100.00</w:t>
            </w:r>
          </w:p>
        </w:tc>
        <w:tc>
          <w:tcPr>
            <w:tcW w:w="1414" w:type="dxa"/>
            <w:tcBorders>
              <w:top w:val="nil"/>
              <w:bottom w:val="nil"/>
            </w:tcBorders>
            <w:vAlign w:val="center"/>
          </w:tcPr>
          <w:p w:rsidR="00810D4F" w:rsidRPr="00190A22" w:rsidRDefault="00810D4F" w:rsidP="00AD17E0">
            <w:pPr>
              <w:jc w:val="right"/>
              <w:rPr>
                <w:rFonts w:ascii="新細明體" w:hAnsi="新細明體"/>
                <w:noProof/>
                <w:sz w:val="18"/>
              </w:rPr>
            </w:pPr>
            <w:r w:rsidRPr="00004D6F">
              <w:rPr>
                <w:rFonts w:ascii="新細明體" w:hAnsi="新細明體"/>
                <w:noProof/>
                <w:sz w:val="18"/>
              </w:rPr>
              <w:t>- 76,430,416</w:t>
            </w:r>
          </w:p>
        </w:tc>
        <w:tc>
          <w:tcPr>
            <w:tcW w:w="651" w:type="dxa"/>
            <w:tcBorders>
              <w:top w:val="nil"/>
              <w:bottom w:val="nil"/>
              <w:right w:val="nil"/>
            </w:tcBorders>
            <w:vAlign w:val="center"/>
          </w:tcPr>
          <w:p w:rsidR="00810D4F" w:rsidRPr="00190A22" w:rsidRDefault="00810D4F" w:rsidP="00AD17E0">
            <w:pPr>
              <w:jc w:val="right"/>
              <w:rPr>
                <w:rFonts w:ascii="新細明體" w:hAnsi="新細明體"/>
                <w:kern w:val="0"/>
                <w:sz w:val="18"/>
              </w:rPr>
            </w:pPr>
            <w:r w:rsidRPr="00004D6F">
              <w:rPr>
                <w:rFonts w:ascii="新細明體" w:hAnsi="新細明體"/>
                <w:kern w:val="0"/>
                <w:sz w:val="18"/>
              </w:rPr>
              <w:t>- 3.10</w:t>
            </w:r>
          </w:p>
        </w:tc>
      </w:tr>
      <w:tr w:rsidR="00810D4F" w:rsidTr="008B56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rsidR="00810D4F" w:rsidRDefault="00810D4F" w:rsidP="00AD17E0">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45,563</w:t>
            </w:r>
          </w:p>
        </w:tc>
        <w:tc>
          <w:tcPr>
            <w:tcW w:w="657"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rsidR="00810D4F" w:rsidRPr="00190A22" w:rsidRDefault="00810D4F" w:rsidP="00AD17E0">
            <w:pPr>
              <w:jc w:val="right"/>
              <w:rPr>
                <w:rFonts w:ascii="新細明體" w:hAnsi="新細明體"/>
                <w:noProof/>
                <w:sz w:val="18"/>
              </w:rPr>
            </w:pPr>
            <w:r w:rsidRPr="00004D6F">
              <w:rPr>
                <w:rFonts w:ascii="新細明體" w:hAnsi="新細明體"/>
                <w:noProof/>
                <w:sz w:val="18"/>
              </w:rPr>
              <w:t>45,563</w:t>
            </w:r>
          </w:p>
        </w:tc>
        <w:tc>
          <w:tcPr>
            <w:tcW w:w="651" w:type="dxa"/>
            <w:tcBorders>
              <w:top w:val="nil"/>
              <w:bottom w:val="nil"/>
              <w:right w:val="nil"/>
            </w:tcBorders>
            <w:vAlign w:val="center"/>
          </w:tcPr>
          <w:p w:rsidR="00810D4F" w:rsidRPr="00190A22" w:rsidRDefault="00810D4F" w:rsidP="00AD17E0">
            <w:pPr>
              <w:jc w:val="right"/>
              <w:rPr>
                <w:rFonts w:ascii="新細明體" w:hAnsi="新細明體"/>
                <w:kern w:val="0"/>
                <w:sz w:val="18"/>
              </w:rPr>
            </w:pPr>
            <w:r w:rsidRPr="00004D6F">
              <w:rPr>
                <w:rFonts w:ascii="新細明體" w:hAnsi="新細明體"/>
                <w:kern w:val="0"/>
                <w:sz w:val="18"/>
              </w:rPr>
              <w:t>--</w:t>
            </w:r>
          </w:p>
        </w:tc>
      </w:tr>
      <w:tr w:rsidR="00810D4F" w:rsidTr="008B56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rsidR="00810D4F" w:rsidRDefault="00810D4F" w:rsidP="00AD17E0">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長</w:t>
            </w:r>
            <w:proofErr w:type="gramStart"/>
            <w:r w:rsidRPr="00004D6F">
              <w:rPr>
                <w:rFonts w:ascii="標楷體" w:eastAsia="標楷體" w:hAnsi="標楷體"/>
                <w:spacing w:val="-6"/>
                <w:kern w:val="0"/>
                <w:sz w:val="22"/>
              </w:rPr>
              <w:t>期貸</w:t>
            </w:r>
            <w:proofErr w:type="gramEnd"/>
            <w:r w:rsidRPr="00004D6F">
              <w:rPr>
                <w:rFonts w:ascii="標楷體" w:eastAsia="標楷體" w:hAnsi="標楷體"/>
                <w:spacing w:val="-6"/>
                <w:kern w:val="0"/>
                <w:sz w:val="22"/>
              </w:rPr>
              <w:t>墊款及準備金</w:t>
            </w:r>
          </w:p>
        </w:tc>
        <w:tc>
          <w:tcPr>
            <w:tcW w:w="1779"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65,603,056</w:t>
            </w:r>
          </w:p>
        </w:tc>
        <w:tc>
          <w:tcPr>
            <w:tcW w:w="657"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2.68</w:t>
            </w:r>
          </w:p>
        </w:tc>
        <w:tc>
          <w:tcPr>
            <w:tcW w:w="1764"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rsidR="00810D4F" w:rsidRPr="00190A22" w:rsidRDefault="00810D4F" w:rsidP="00AD17E0">
            <w:pPr>
              <w:jc w:val="right"/>
              <w:rPr>
                <w:rFonts w:ascii="新細明體" w:hAnsi="新細明體"/>
                <w:noProof/>
                <w:sz w:val="18"/>
              </w:rPr>
            </w:pPr>
            <w:r w:rsidRPr="00004D6F">
              <w:rPr>
                <w:rFonts w:ascii="新細明體" w:hAnsi="新細明體"/>
                <w:noProof/>
                <w:sz w:val="18"/>
              </w:rPr>
              <w:t>65,603,056</w:t>
            </w:r>
          </w:p>
        </w:tc>
        <w:tc>
          <w:tcPr>
            <w:tcW w:w="651" w:type="dxa"/>
            <w:tcBorders>
              <w:top w:val="nil"/>
              <w:bottom w:val="nil"/>
              <w:right w:val="nil"/>
            </w:tcBorders>
            <w:vAlign w:val="center"/>
          </w:tcPr>
          <w:p w:rsidR="00810D4F" w:rsidRPr="00190A22" w:rsidRDefault="00810D4F" w:rsidP="00AD17E0">
            <w:pPr>
              <w:jc w:val="right"/>
              <w:rPr>
                <w:rFonts w:ascii="新細明體" w:hAnsi="新細明體"/>
                <w:kern w:val="0"/>
                <w:sz w:val="18"/>
              </w:rPr>
            </w:pPr>
            <w:r w:rsidRPr="00004D6F">
              <w:rPr>
                <w:rFonts w:ascii="新細明體" w:hAnsi="新細明體"/>
                <w:kern w:val="0"/>
                <w:sz w:val="18"/>
              </w:rPr>
              <w:t>--</w:t>
            </w:r>
          </w:p>
        </w:tc>
      </w:tr>
      <w:tr w:rsidR="00810D4F" w:rsidTr="008B56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rsidR="00810D4F" w:rsidRDefault="00810D4F" w:rsidP="00AD17E0">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長期貸款</w:t>
            </w:r>
          </w:p>
        </w:tc>
        <w:tc>
          <w:tcPr>
            <w:tcW w:w="1779"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65,603,056</w:t>
            </w:r>
          </w:p>
        </w:tc>
        <w:tc>
          <w:tcPr>
            <w:tcW w:w="657"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2.68</w:t>
            </w:r>
          </w:p>
        </w:tc>
        <w:tc>
          <w:tcPr>
            <w:tcW w:w="1764"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rsidR="00810D4F" w:rsidRPr="00190A22" w:rsidRDefault="00810D4F" w:rsidP="00AD17E0">
            <w:pPr>
              <w:jc w:val="right"/>
              <w:rPr>
                <w:rFonts w:ascii="新細明體" w:hAnsi="新細明體"/>
                <w:noProof/>
                <w:sz w:val="18"/>
              </w:rPr>
            </w:pPr>
            <w:r w:rsidRPr="00004D6F">
              <w:rPr>
                <w:rFonts w:ascii="新細明體" w:hAnsi="新細明體"/>
                <w:noProof/>
                <w:sz w:val="18"/>
              </w:rPr>
              <w:t>65,603,056</w:t>
            </w:r>
          </w:p>
        </w:tc>
        <w:tc>
          <w:tcPr>
            <w:tcW w:w="651" w:type="dxa"/>
            <w:tcBorders>
              <w:top w:val="nil"/>
              <w:bottom w:val="nil"/>
              <w:right w:val="nil"/>
            </w:tcBorders>
            <w:vAlign w:val="center"/>
          </w:tcPr>
          <w:p w:rsidR="00810D4F" w:rsidRPr="00190A22" w:rsidRDefault="00810D4F" w:rsidP="00AD17E0">
            <w:pPr>
              <w:jc w:val="right"/>
              <w:rPr>
                <w:rFonts w:ascii="新細明體" w:hAnsi="新細明體"/>
                <w:kern w:val="0"/>
                <w:sz w:val="18"/>
              </w:rPr>
            </w:pPr>
            <w:r w:rsidRPr="00004D6F">
              <w:rPr>
                <w:rFonts w:ascii="新細明體" w:hAnsi="新細明體"/>
                <w:kern w:val="0"/>
                <w:sz w:val="18"/>
              </w:rPr>
              <w:t>--</w:t>
            </w:r>
          </w:p>
        </w:tc>
      </w:tr>
      <w:tr w:rsidR="00810D4F" w:rsidTr="008B56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rsidR="00810D4F" w:rsidRDefault="00810D4F" w:rsidP="00AD17E0">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79"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60,498</w:t>
            </w:r>
          </w:p>
        </w:tc>
        <w:tc>
          <w:tcPr>
            <w:tcW w:w="657"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rsidR="00810D4F" w:rsidRPr="00190A22" w:rsidRDefault="00810D4F" w:rsidP="00AD17E0">
            <w:pPr>
              <w:jc w:val="right"/>
              <w:rPr>
                <w:rFonts w:ascii="新細明體" w:hAnsi="新細明體"/>
                <w:noProof/>
                <w:sz w:val="18"/>
              </w:rPr>
            </w:pPr>
            <w:r w:rsidRPr="00004D6F">
              <w:rPr>
                <w:rFonts w:ascii="新細明體" w:hAnsi="新細明體"/>
                <w:noProof/>
                <w:sz w:val="18"/>
              </w:rPr>
              <w:t>60,498</w:t>
            </w:r>
          </w:p>
        </w:tc>
        <w:tc>
          <w:tcPr>
            <w:tcW w:w="651" w:type="dxa"/>
            <w:tcBorders>
              <w:top w:val="nil"/>
              <w:bottom w:val="nil"/>
              <w:right w:val="nil"/>
            </w:tcBorders>
            <w:vAlign w:val="center"/>
          </w:tcPr>
          <w:p w:rsidR="00810D4F" w:rsidRPr="00190A22" w:rsidRDefault="00810D4F" w:rsidP="00AD17E0">
            <w:pPr>
              <w:jc w:val="right"/>
              <w:rPr>
                <w:rFonts w:ascii="新細明體" w:hAnsi="新細明體"/>
                <w:kern w:val="0"/>
                <w:sz w:val="18"/>
              </w:rPr>
            </w:pPr>
            <w:r w:rsidRPr="00004D6F">
              <w:rPr>
                <w:rFonts w:ascii="新細明體" w:hAnsi="新細明體"/>
                <w:kern w:val="0"/>
                <w:sz w:val="18"/>
              </w:rPr>
              <w:t>--</w:t>
            </w:r>
          </w:p>
        </w:tc>
      </w:tr>
      <w:tr w:rsidR="00810D4F" w:rsidTr="008B56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rsidR="00810D4F" w:rsidRDefault="00810D4F" w:rsidP="00AD17E0">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79"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60,498</w:t>
            </w:r>
          </w:p>
        </w:tc>
        <w:tc>
          <w:tcPr>
            <w:tcW w:w="657"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rsidR="00810D4F" w:rsidRPr="00190A22" w:rsidRDefault="00810D4F" w:rsidP="00AD17E0">
            <w:pPr>
              <w:jc w:val="right"/>
              <w:rPr>
                <w:rFonts w:ascii="新細明體" w:hAnsi="新細明體"/>
                <w:noProof/>
                <w:sz w:val="18"/>
              </w:rPr>
            </w:pPr>
            <w:r w:rsidRPr="00004D6F">
              <w:rPr>
                <w:rFonts w:ascii="新細明體" w:hAnsi="新細明體"/>
                <w:noProof/>
                <w:sz w:val="18"/>
              </w:rPr>
              <w:t>60,498</w:t>
            </w:r>
          </w:p>
        </w:tc>
        <w:tc>
          <w:tcPr>
            <w:tcW w:w="651" w:type="dxa"/>
            <w:tcBorders>
              <w:top w:val="nil"/>
              <w:bottom w:val="nil"/>
              <w:right w:val="nil"/>
            </w:tcBorders>
            <w:vAlign w:val="center"/>
          </w:tcPr>
          <w:p w:rsidR="00810D4F" w:rsidRPr="00190A22" w:rsidRDefault="00810D4F" w:rsidP="00AD17E0">
            <w:pPr>
              <w:jc w:val="right"/>
              <w:rPr>
                <w:rFonts w:ascii="新細明體" w:hAnsi="新細明體"/>
                <w:kern w:val="0"/>
                <w:sz w:val="18"/>
              </w:rPr>
            </w:pPr>
            <w:r w:rsidRPr="00004D6F">
              <w:rPr>
                <w:rFonts w:ascii="新細明體" w:hAnsi="新細明體"/>
                <w:kern w:val="0"/>
                <w:sz w:val="18"/>
              </w:rPr>
              <w:t>--</w:t>
            </w:r>
          </w:p>
        </w:tc>
      </w:tr>
      <w:tr w:rsidR="00810D4F" w:rsidTr="008B56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rsidR="00810D4F" w:rsidRDefault="00810D4F" w:rsidP="00AD17E0">
            <w:pPr>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2,450,891,663</w:t>
            </w:r>
          </w:p>
        </w:tc>
        <w:tc>
          <w:tcPr>
            <w:tcW w:w="657"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2,461,612,962</w:t>
            </w:r>
          </w:p>
        </w:tc>
        <w:tc>
          <w:tcPr>
            <w:tcW w:w="672"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rsidR="00810D4F" w:rsidRPr="00190A22" w:rsidRDefault="00810D4F" w:rsidP="00AD17E0">
            <w:pPr>
              <w:jc w:val="right"/>
              <w:rPr>
                <w:rFonts w:ascii="新細明體" w:hAnsi="新細明體"/>
                <w:noProof/>
                <w:sz w:val="18"/>
              </w:rPr>
            </w:pPr>
            <w:r w:rsidRPr="00004D6F">
              <w:rPr>
                <w:rFonts w:ascii="新細明體" w:hAnsi="新細明體"/>
                <w:b/>
                <w:noProof/>
                <w:sz w:val="18"/>
              </w:rPr>
              <w:t>- 10,721,299</w:t>
            </w:r>
          </w:p>
        </w:tc>
        <w:tc>
          <w:tcPr>
            <w:tcW w:w="651" w:type="dxa"/>
            <w:tcBorders>
              <w:top w:val="nil"/>
              <w:bottom w:val="nil"/>
              <w:right w:val="nil"/>
            </w:tcBorders>
            <w:vAlign w:val="center"/>
          </w:tcPr>
          <w:p w:rsidR="00810D4F" w:rsidRPr="00190A22" w:rsidRDefault="00810D4F" w:rsidP="00AD17E0">
            <w:pPr>
              <w:jc w:val="right"/>
              <w:rPr>
                <w:rFonts w:ascii="新細明體" w:hAnsi="新細明體"/>
                <w:kern w:val="0"/>
                <w:sz w:val="18"/>
              </w:rPr>
            </w:pPr>
            <w:r w:rsidRPr="00004D6F">
              <w:rPr>
                <w:rFonts w:ascii="新細明體" w:hAnsi="新細明體"/>
                <w:b/>
                <w:kern w:val="0"/>
                <w:sz w:val="18"/>
              </w:rPr>
              <w:t>- 0.44</w:t>
            </w:r>
          </w:p>
        </w:tc>
      </w:tr>
      <w:tr w:rsidR="00810D4F" w:rsidTr="008B56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rsidR="00810D4F" w:rsidRDefault="00810D4F" w:rsidP="00AD17E0">
            <w:pPr>
              <w:jc w:val="distribute"/>
              <w:rPr>
                <w:rFonts w:ascii="標楷體" w:eastAsia="標楷體" w:hAnsi="標楷體"/>
                <w:spacing w:val="-6"/>
                <w:kern w:val="0"/>
                <w:sz w:val="22"/>
              </w:rPr>
            </w:pPr>
            <w:r w:rsidRPr="00004D6F">
              <w:rPr>
                <w:rFonts w:ascii="標楷體" w:eastAsia="標楷體" w:hAnsi="標楷體"/>
                <w:b/>
                <w:spacing w:val="-6"/>
                <w:kern w:val="0"/>
              </w:rPr>
              <w:t>負債</w:t>
            </w:r>
          </w:p>
        </w:tc>
        <w:tc>
          <w:tcPr>
            <w:tcW w:w="1779"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262,973</w:t>
            </w:r>
          </w:p>
        </w:tc>
        <w:tc>
          <w:tcPr>
            <w:tcW w:w="657"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0.01</w:t>
            </w:r>
          </w:p>
        </w:tc>
        <w:tc>
          <w:tcPr>
            <w:tcW w:w="1764"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55,000</w:t>
            </w:r>
          </w:p>
        </w:tc>
        <w:tc>
          <w:tcPr>
            <w:tcW w:w="672"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0.00</w:t>
            </w:r>
          </w:p>
        </w:tc>
        <w:tc>
          <w:tcPr>
            <w:tcW w:w="1414" w:type="dxa"/>
            <w:tcBorders>
              <w:top w:val="nil"/>
              <w:bottom w:val="nil"/>
            </w:tcBorders>
            <w:vAlign w:val="center"/>
          </w:tcPr>
          <w:p w:rsidR="00810D4F" w:rsidRPr="00190A22" w:rsidRDefault="00810D4F" w:rsidP="00AD17E0">
            <w:pPr>
              <w:jc w:val="right"/>
              <w:rPr>
                <w:rFonts w:ascii="新細明體" w:hAnsi="新細明體"/>
                <w:noProof/>
                <w:sz w:val="18"/>
              </w:rPr>
            </w:pPr>
            <w:r w:rsidRPr="00004D6F">
              <w:rPr>
                <w:rFonts w:ascii="新細明體" w:hAnsi="新細明體"/>
                <w:b/>
                <w:noProof/>
                <w:sz w:val="18"/>
              </w:rPr>
              <w:t>207,973</w:t>
            </w:r>
          </w:p>
        </w:tc>
        <w:tc>
          <w:tcPr>
            <w:tcW w:w="651" w:type="dxa"/>
            <w:tcBorders>
              <w:top w:val="nil"/>
              <w:bottom w:val="nil"/>
              <w:right w:val="nil"/>
            </w:tcBorders>
            <w:vAlign w:val="center"/>
          </w:tcPr>
          <w:p w:rsidR="00810D4F" w:rsidRPr="00190A22" w:rsidRDefault="00810D4F" w:rsidP="00AD17E0">
            <w:pPr>
              <w:jc w:val="right"/>
              <w:rPr>
                <w:rFonts w:ascii="新細明體" w:hAnsi="新細明體"/>
                <w:kern w:val="0"/>
                <w:sz w:val="18"/>
              </w:rPr>
            </w:pPr>
            <w:r w:rsidRPr="00004D6F">
              <w:rPr>
                <w:rFonts w:ascii="新細明體" w:hAnsi="新細明體"/>
                <w:b/>
                <w:kern w:val="0"/>
                <w:sz w:val="18"/>
              </w:rPr>
              <w:t>378.13</w:t>
            </w:r>
          </w:p>
        </w:tc>
      </w:tr>
      <w:tr w:rsidR="00810D4F" w:rsidTr="008B56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rsidR="00810D4F" w:rsidRDefault="00810D4F" w:rsidP="00AD17E0">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262,973</w:t>
            </w:r>
          </w:p>
        </w:tc>
        <w:tc>
          <w:tcPr>
            <w:tcW w:w="657"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55,000</w:t>
            </w:r>
          </w:p>
        </w:tc>
        <w:tc>
          <w:tcPr>
            <w:tcW w:w="672"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810D4F" w:rsidRPr="00190A22" w:rsidRDefault="00810D4F" w:rsidP="00AD17E0">
            <w:pPr>
              <w:jc w:val="right"/>
              <w:rPr>
                <w:rFonts w:ascii="新細明體" w:hAnsi="新細明體"/>
                <w:noProof/>
                <w:sz w:val="18"/>
              </w:rPr>
            </w:pPr>
            <w:r w:rsidRPr="00004D6F">
              <w:rPr>
                <w:rFonts w:ascii="新細明體" w:hAnsi="新細明體"/>
                <w:noProof/>
                <w:sz w:val="18"/>
              </w:rPr>
              <w:t>207,973</w:t>
            </w:r>
          </w:p>
        </w:tc>
        <w:tc>
          <w:tcPr>
            <w:tcW w:w="651" w:type="dxa"/>
            <w:tcBorders>
              <w:top w:val="nil"/>
              <w:bottom w:val="nil"/>
              <w:right w:val="nil"/>
            </w:tcBorders>
            <w:vAlign w:val="center"/>
          </w:tcPr>
          <w:p w:rsidR="00810D4F" w:rsidRPr="00190A22" w:rsidRDefault="00810D4F" w:rsidP="00AD17E0">
            <w:pPr>
              <w:jc w:val="right"/>
              <w:rPr>
                <w:rFonts w:ascii="新細明體" w:hAnsi="新細明體"/>
                <w:kern w:val="0"/>
                <w:sz w:val="18"/>
              </w:rPr>
            </w:pPr>
            <w:r w:rsidRPr="00004D6F">
              <w:rPr>
                <w:rFonts w:ascii="新細明體" w:hAnsi="新細明體"/>
                <w:kern w:val="0"/>
                <w:sz w:val="18"/>
              </w:rPr>
              <w:t>378.13</w:t>
            </w:r>
          </w:p>
        </w:tc>
      </w:tr>
      <w:tr w:rsidR="00810D4F" w:rsidTr="008B56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rsidR="00810D4F" w:rsidRDefault="00810D4F" w:rsidP="00AD17E0">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262,973</w:t>
            </w:r>
          </w:p>
        </w:tc>
        <w:tc>
          <w:tcPr>
            <w:tcW w:w="657"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55,000</w:t>
            </w:r>
          </w:p>
        </w:tc>
        <w:tc>
          <w:tcPr>
            <w:tcW w:w="672"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810D4F" w:rsidRPr="00190A22" w:rsidRDefault="00810D4F" w:rsidP="00AD17E0">
            <w:pPr>
              <w:jc w:val="right"/>
              <w:rPr>
                <w:rFonts w:ascii="新細明體" w:hAnsi="新細明體"/>
                <w:noProof/>
                <w:sz w:val="18"/>
              </w:rPr>
            </w:pPr>
            <w:r w:rsidRPr="00004D6F">
              <w:rPr>
                <w:rFonts w:ascii="新細明體" w:hAnsi="新細明體"/>
                <w:noProof/>
                <w:sz w:val="18"/>
              </w:rPr>
              <w:t>207,973</w:t>
            </w:r>
          </w:p>
        </w:tc>
        <w:tc>
          <w:tcPr>
            <w:tcW w:w="651" w:type="dxa"/>
            <w:tcBorders>
              <w:top w:val="nil"/>
              <w:bottom w:val="nil"/>
              <w:right w:val="nil"/>
            </w:tcBorders>
            <w:vAlign w:val="center"/>
          </w:tcPr>
          <w:p w:rsidR="00810D4F" w:rsidRPr="00190A22" w:rsidRDefault="00810D4F" w:rsidP="00AD17E0">
            <w:pPr>
              <w:jc w:val="right"/>
              <w:rPr>
                <w:rFonts w:ascii="新細明體" w:hAnsi="新細明體"/>
                <w:kern w:val="0"/>
                <w:sz w:val="18"/>
              </w:rPr>
            </w:pPr>
            <w:r w:rsidRPr="00004D6F">
              <w:rPr>
                <w:rFonts w:ascii="新細明體" w:hAnsi="新細明體"/>
                <w:kern w:val="0"/>
                <w:sz w:val="18"/>
              </w:rPr>
              <w:t>378.13</w:t>
            </w:r>
          </w:p>
        </w:tc>
      </w:tr>
      <w:tr w:rsidR="00810D4F" w:rsidTr="008B56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rsidR="00810D4F" w:rsidRDefault="00810D4F" w:rsidP="00AD17E0">
            <w:pPr>
              <w:jc w:val="distribute"/>
              <w:rPr>
                <w:rFonts w:ascii="標楷體" w:eastAsia="標楷體" w:hAnsi="標楷體"/>
                <w:spacing w:val="-6"/>
                <w:kern w:val="0"/>
                <w:sz w:val="22"/>
              </w:rPr>
            </w:pPr>
            <w:r w:rsidRPr="00004D6F">
              <w:rPr>
                <w:rFonts w:ascii="標楷體" w:eastAsia="標楷體" w:hAnsi="標楷體"/>
                <w:b/>
                <w:spacing w:val="-6"/>
                <w:kern w:val="0"/>
              </w:rPr>
              <w:t>淨資產</w:t>
            </w:r>
          </w:p>
        </w:tc>
        <w:tc>
          <w:tcPr>
            <w:tcW w:w="1779"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2,450,628,690</w:t>
            </w:r>
          </w:p>
        </w:tc>
        <w:tc>
          <w:tcPr>
            <w:tcW w:w="657"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99.99</w:t>
            </w:r>
          </w:p>
        </w:tc>
        <w:tc>
          <w:tcPr>
            <w:tcW w:w="1764"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2,461,557,962</w:t>
            </w:r>
          </w:p>
        </w:tc>
        <w:tc>
          <w:tcPr>
            <w:tcW w:w="672"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rsidR="00810D4F" w:rsidRPr="00190A22" w:rsidRDefault="00810D4F" w:rsidP="00AD17E0">
            <w:pPr>
              <w:jc w:val="right"/>
              <w:rPr>
                <w:rFonts w:ascii="新細明體" w:hAnsi="新細明體"/>
                <w:noProof/>
                <w:sz w:val="18"/>
              </w:rPr>
            </w:pPr>
            <w:r w:rsidRPr="00004D6F">
              <w:rPr>
                <w:rFonts w:ascii="新細明體" w:hAnsi="新細明體"/>
                <w:b/>
                <w:noProof/>
                <w:sz w:val="18"/>
              </w:rPr>
              <w:t>- 10,929,272</w:t>
            </w:r>
          </w:p>
        </w:tc>
        <w:tc>
          <w:tcPr>
            <w:tcW w:w="651" w:type="dxa"/>
            <w:tcBorders>
              <w:top w:val="nil"/>
              <w:bottom w:val="nil"/>
              <w:right w:val="nil"/>
            </w:tcBorders>
            <w:vAlign w:val="center"/>
          </w:tcPr>
          <w:p w:rsidR="00810D4F" w:rsidRPr="00190A22" w:rsidRDefault="00810D4F" w:rsidP="00AD17E0">
            <w:pPr>
              <w:jc w:val="right"/>
              <w:rPr>
                <w:rFonts w:ascii="新細明體" w:hAnsi="新細明體"/>
                <w:kern w:val="0"/>
                <w:sz w:val="18"/>
              </w:rPr>
            </w:pPr>
            <w:r w:rsidRPr="00004D6F">
              <w:rPr>
                <w:rFonts w:ascii="新細明體" w:hAnsi="新細明體"/>
                <w:b/>
                <w:kern w:val="0"/>
                <w:sz w:val="18"/>
              </w:rPr>
              <w:t>- 0.44</w:t>
            </w:r>
          </w:p>
        </w:tc>
      </w:tr>
      <w:tr w:rsidR="00810D4F" w:rsidTr="008B56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rsidR="00810D4F" w:rsidRDefault="00810D4F" w:rsidP="00AD17E0">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2,450,628,690</w:t>
            </w:r>
          </w:p>
        </w:tc>
        <w:tc>
          <w:tcPr>
            <w:tcW w:w="657"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99.99</w:t>
            </w:r>
          </w:p>
        </w:tc>
        <w:tc>
          <w:tcPr>
            <w:tcW w:w="1764"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2,461,557,962</w:t>
            </w:r>
          </w:p>
        </w:tc>
        <w:tc>
          <w:tcPr>
            <w:tcW w:w="672"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100.00</w:t>
            </w:r>
          </w:p>
        </w:tc>
        <w:tc>
          <w:tcPr>
            <w:tcW w:w="1414" w:type="dxa"/>
            <w:tcBorders>
              <w:top w:val="nil"/>
              <w:bottom w:val="nil"/>
            </w:tcBorders>
            <w:vAlign w:val="center"/>
          </w:tcPr>
          <w:p w:rsidR="00810D4F" w:rsidRPr="00190A22" w:rsidRDefault="00810D4F" w:rsidP="00AD17E0">
            <w:pPr>
              <w:jc w:val="right"/>
              <w:rPr>
                <w:rFonts w:ascii="新細明體" w:hAnsi="新細明體"/>
                <w:noProof/>
                <w:sz w:val="18"/>
              </w:rPr>
            </w:pPr>
            <w:r w:rsidRPr="00004D6F">
              <w:rPr>
                <w:rFonts w:ascii="新細明體" w:hAnsi="新細明體"/>
                <w:noProof/>
                <w:sz w:val="18"/>
              </w:rPr>
              <w:t>- 10,929,272</w:t>
            </w:r>
          </w:p>
        </w:tc>
        <w:tc>
          <w:tcPr>
            <w:tcW w:w="651" w:type="dxa"/>
            <w:tcBorders>
              <w:top w:val="nil"/>
              <w:bottom w:val="nil"/>
              <w:right w:val="nil"/>
            </w:tcBorders>
            <w:vAlign w:val="center"/>
          </w:tcPr>
          <w:p w:rsidR="00810D4F" w:rsidRPr="00190A22" w:rsidRDefault="00810D4F" w:rsidP="00AD17E0">
            <w:pPr>
              <w:jc w:val="right"/>
              <w:rPr>
                <w:rFonts w:ascii="新細明體" w:hAnsi="新細明體"/>
                <w:kern w:val="0"/>
                <w:sz w:val="18"/>
              </w:rPr>
            </w:pPr>
            <w:r w:rsidRPr="00004D6F">
              <w:rPr>
                <w:rFonts w:ascii="新細明體" w:hAnsi="新細明體"/>
                <w:kern w:val="0"/>
                <w:sz w:val="18"/>
              </w:rPr>
              <w:t>- 0.44</w:t>
            </w:r>
          </w:p>
        </w:tc>
      </w:tr>
      <w:tr w:rsidR="00810D4F" w:rsidTr="008B56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nil"/>
            </w:tcBorders>
            <w:vAlign w:val="center"/>
          </w:tcPr>
          <w:p w:rsidR="00810D4F" w:rsidRDefault="00810D4F" w:rsidP="00AD17E0">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2,450,628,690</w:t>
            </w:r>
          </w:p>
        </w:tc>
        <w:tc>
          <w:tcPr>
            <w:tcW w:w="657"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99.99</w:t>
            </w:r>
          </w:p>
        </w:tc>
        <w:tc>
          <w:tcPr>
            <w:tcW w:w="1764"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2,461,557,962</w:t>
            </w:r>
          </w:p>
        </w:tc>
        <w:tc>
          <w:tcPr>
            <w:tcW w:w="672" w:type="dxa"/>
            <w:tcBorders>
              <w:top w:val="nil"/>
              <w:bottom w:val="nil"/>
            </w:tcBorders>
            <w:vAlign w:val="center"/>
          </w:tcPr>
          <w:p w:rsidR="00810D4F" w:rsidRPr="00190A22" w:rsidRDefault="00810D4F" w:rsidP="00AD17E0">
            <w:pPr>
              <w:jc w:val="right"/>
              <w:rPr>
                <w:rFonts w:ascii="新細明體" w:hAnsi="新細明體"/>
                <w:sz w:val="18"/>
              </w:rPr>
            </w:pPr>
            <w:r w:rsidRPr="00004D6F">
              <w:rPr>
                <w:rFonts w:ascii="新細明體" w:hAnsi="新細明體"/>
                <w:sz w:val="18"/>
              </w:rPr>
              <w:t>100.00</w:t>
            </w:r>
          </w:p>
        </w:tc>
        <w:tc>
          <w:tcPr>
            <w:tcW w:w="1414" w:type="dxa"/>
            <w:tcBorders>
              <w:top w:val="nil"/>
              <w:bottom w:val="nil"/>
            </w:tcBorders>
            <w:vAlign w:val="center"/>
          </w:tcPr>
          <w:p w:rsidR="00810D4F" w:rsidRPr="00190A22" w:rsidRDefault="00810D4F" w:rsidP="00AD17E0">
            <w:pPr>
              <w:jc w:val="right"/>
              <w:rPr>
                <w:rFonts w:ascii="新細明體" w:hAnsi="新細明體"/>
                <w:noProof/>
                <w:sz w:val="18"/>
              </w:rPr>
            </w:pPr>
            <w:r w:rsidRPr="00004D6F">
              <w:rPr>
                <w:rFonts w:ascii="新細明體" w:hAnsi="新細明體"/>
                <w:noProof/>
                <w:sz w:val="18"/>
              </w:rPr>
              <w:t>- 10,929,272</w:t>
            </w:r>
          </w:p>
        </w:tc>
        <w:tc>
          <w:tcPr>
            <w:tcW w:w="651" w:type="dxa"/>
            <w:tcBorders>
              <w:top w:val="nil"/>
              <w:bottom w:val="nil"/>
              <w:right w:val="nil"/>
            </w:tcBorders>
            <w:vAlign w:val="center"/>
          </w:tcPr>
          <w:p w:rsidR="00810D4F" w:rsidRPr="00190A22" w:rsidRDefault="00810D4F" w:rsidP="00AD17E0">
            <w:pPr>
              <w:jc w:val="right"/>
              <w:rPr>
                <w:rFonts w:ascii="新細明體" w:hAnsi="新細明體"/>
                <w:kern w:val="0"/>
                <w:sz w:val="18"/>
              </w:rPr>
            </w:pPr>
            <w:r w:rsidRPr="00004D6F">
              <w:rPr>
                <w:rFonts w:ascii="新細明體" w:hAnsi="新細明體"/>
                <w:kern w:val="0"/>
                <w:sz w:val="18"/>
              </w:rPr>
              <w:t>- 0.44</w:t>
            </w:r>
          </w:p>
        </w:tc>
      </w:tr>
      <w:tr w:rsidR="00810D4F" w:rsidTr="008B56A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3"/>
        </w:trPr>
        <w:tc>
          <w:tcPr>
            <w:tcW w:w="3023" w:type="dxa"/>
            <w:tcBorders>
              <w:top w:val="nil"/>
              <w:left w:val="nil"/>
              <w:bottom w:val="single" w:sz="8" w:space="0" w:color="auto"/>
            </w:tcBorders>
            <w:vAlign w:val="center"/>
          </w:tcPr>
          <w:p w:rsidR="00810D4F" w:rsidRDefault="00810D4F" w:rsidP="00AD17E0">
            <w:pPr>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single" w:sz="8" w:space="0" w:color="auto"/>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2,450,891,663</w:t>
            </w:r>
          </w:p>
        </w:tc>
        <w:tc>
          <w:tcPr>
            <w:tcW w:w="657" w:type="dxa"/>
            <w:tcBorders>
              <w:top w:val="nil"/>
              <w:bottom w:val="single" w:sz="8" w:space="0" w:color="auto"/>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2,461,612,962</w:t>
            </w:r>
          </w:p>
        </w:tc>
        <w:tc>
          <w:tcPr>
            <w:tcW w:w="672" w:type="dxa"/>
            <w:tcBorders>
              <w:top w:val="nil"/>
              <w:bottom w:val="single" w:sz="8" w:space="0" w:color="auto"/>
            </w:tcBorders>
            <w:vAlign w:val="center"/>
          </w:tcPr>
          <w:p w:rsidR="00810D4F" w:rsidRPr="00190A22" w:rsidRDefault="00810D4F" w:rsidP="00AD17E0">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rsidR="00810D4F" w:rsidRPr="00190A22" w:rsidRDefault="00810D4F" w:rsidP="00AD17E0">
            <w:pPr>
              <w:jc w:val="right"/>
              <w:rPr>
                <w:rFonts w:ascii="新細明體" w:hAnsi="新細明體"/>
                <w:noProof/>
                <w:sz w:val="18"/>
              </w:rPr>
            </w:pPr>
            <w:r w:rsidRPr="00004D6F">
              <w:rPr>
                <w:rFonts w:ascii="新細明體" w:hAnsi="新細明體"/>
                <w:b/>
                <w:noProof/>
                <w:sz w:val="18"/>
              </w:rPr>
              <w:t>- 10,721,299</w:t>
            </w:r>
          </w:p>
        </w:tc>
        <w:tc>
          <w:tcPr>
            <w:tcW w:w="651" w:type="dxa"/>
            <w:tcBorders>
              <w:top w:val="nil"/>
              <w:bottom w:val="single" w:sz="8" w:space="0" w:color="auto"/>
              <w:right w:val="nil"/>
            </w:tcBorders>
            <w:vAlign w:val="center"/>
          </w:tcPr>
          <w:p w:rsidR="00810D4F" w:rsidRPr="00190A22" w:rsidRDefault="00810D4F" w:rsidP="00AD17E0">
            <w:pPr>
              <w:jc w:val="right"/>
              <w:rPr>
                <w:rFonts w:ascii="新細明體" w:hAnsi="新細明體"/>
                <w:kern w:val="0"/>
                <w:sz w:val="18"/>
              </w:rPr>
            </w:pPr>
            <w:r w:rsidRPr="00004D6F">
              <w:rPr>
                <w:rFonts w:ascii="新細明體" w:hAnsi="新細明體"/>
                <w:b/>
                <w:kern w:val="0"/>
                <w:sz w:val="18"/>
              </w:rPr>
              <w:t>- 0.44</w:t>
            </w:r>
          </w:p>
        </w:tc>
      </w:tr>
    </w:tbl>
    <w:p w:rsidR="004E5D11" w:rsidRPr="00DE6D34" w:rsidRDefault="00810D4F" w:rsidP="00DE6D34">
      <w:pPr>
        <w:tabs>
          <w:tab w:val="left" w:pos="408"/>
        </w:tabs>
        <w:adjustRightInd w:val="0"/>
        <w:snapToGrid w:val="0"/>
        <w:spacing w:line="240" w:lineRule="exact"/>
        <w:ind w:left="349" w:hangingChars="194" w:hanging="349"/>
        <w:jc w:val="both"/>
        <w:rPr>
          <w:rFonts w:ascii="標楷體" w:eastAsia="標楷體" w:hAnsi="標楷體"/>
          <w:sz w:val="18"/>
          <w:szCs w:val="18"/>
        </w:rPr>
      </w:pPr>
      <w:proofErr w:type="gramStart"/>
      <w:r w:rsidRPr="00DE6D34">
        <w:rPr>
          <w:rFonts w:ascii="標楷體" w:eastAsia="標楷體" w:hAnsi="標楷體"/>
          <w:sz w:val="18"/>
          <w:szCs w:val="18"/>
        </w:rPr>
        <w:t>註</w:t>
      </w:r>
      <w:proofErr w:type="gramEnd"/>
      <w:r w:rsidRPr="00DE6D34">
        <w:rPr>
          <w:rFonts w:ascii="標楷體" w:eastAsia="標楷體" w:hAnsi="標楷體"/>
          <w:sz w:val="18"/>
          <w:szCs w:val="18"/>
        </w:rPr>
        <w:t>：</w:t>
      </w:r>
      <w:proofErr w:type="gramStart"/>
      <w:r w:rsidRPr="00DE6D34">
        <w:rPr>
          <w:rFonts w:ascii="標楷體" w:eastAsia="標楷體" w:hAnsi="標楷體"/>
          <w:sz w:val="18"/>
          <w:szCs w:val="18"/>
        </w:rPr>
        <w:t>本表編製</w:t>
      </w:r>
      <w:proofErr w:type="gramEnd"/>
      <w:r w:rsidRPr="00DE6D34">
        <w:rPr>
          <w:rFonts w:ascii="標楷體" w:eastAsia="標楷體" w:hAnsi="標楷體"/>
          <w:sz w:val="18"/>
          <w:szCs w:val="18"/>
        </w:rPr>
        <w:t>基礎係配合會計法刪除第29條條文</w:t>
      </w:r>
      <w:r w:rsidR="00615417" w:rsidRPr="00DE6D34">
        <w:rPr>
          <w:rFonts w:ascii="標楷體" w:eastAsia="標楷體" w:hAnsi="標楷體"/>
          <w:sz w:val="18"/>
          <w:szCs w:val="18"/>
        </w:rPr>
        <w:t>，</w:t>
      </w:r>
      <w:r w:rsidRPr="00DE6D34">
        <w:rPr>
          <w:rFonts w:ascii="標楷體" w:eastAsia="標楷體" w:hAnsi="標楷體"/>
          <w:sz w:val="18"/>
          <w:szCs w:val="18"/>
        </w:rPr>
        <w:t>自</w:t>
      </w:r>
      <w:proofErr w:type="gramStart"/>
      <w:r w:rsidRPr="00DE6D34">
        <w:rPr>
          <w:rFonts w:ascii="標楷體" w:eastAsia="標楷體" w:hAnsi="標楷體"/>
          <w:sz w:val="18"/>
          <w:szCs w:val="18"/>
        </w:rPr>
        <w:t>109</w:t>
      </w:r>
      <w:proofErr w:type="gramEnd"/>
      <w:r w:rsidRPr="00DE6D34">
        <w:rPr>
          <w:rFonts w:ascii="標楷體" w:eastAsia="標楷體" w:hAnsi="標楷體"/>
          <w:sz w:val="18"/>
          <w:szCs w:val="18"/>
        </w:rPr>
        <w:t>年度起併入</w:t>
      </w:r>
      <w:proofErr w:type="gramStart"/>
      <w:r w:rsidRPr="00DE6D34">
        <w:rPr>
          <w:rFonts w:ascii="標楷體" w:eastAsia="標楷體" w:hAnsi="標楷體"/>
          <w:sz w:val="18"/>
          <w:szCs w:val="18"/>
        </w:rPr>
        <w:t>原另表表達</w:t>
      </w:r>
      <w:proofErr w:type="gramEnd"/>
      <w:r w:rsidRPr="00DE6D34">
        <w:rPr>
          <w:rFonts w:ascii="標楷體" w:eastAsia="標楷體" w:hAnsi="標楷體"/>
          <w:sz w:val="18"/>
          <w:szCs w:val="18"/>
        </w:rPr>
        <w:t>之長期投資</w:t>
      </w:r>
      <w:r w:rsidR="00333500" w:rsidRPr="00DE6D34">
        <w:rPr>
          <w:rFonts w:ascii="標楷體" w:eastAsia="標楷體" w:hAnsi="標楷體"/>
          <w:sz w:val="18"/>
          <w:szCs w:val="18"/>
        </w:rPr>
        <w:t>、</w:t>
      </w:r>
      <w:r w:rsidRPr="00DE6D34">
        <w:rPr>
          <w:rFonts w:ascii="標楷體" w:eastAsia="標楷體" w:hAnsi="標楷體"/>
          <w:sz w:val="18"/>
          <w:szCs w:val="18"/>
        </w:rPr>
        <w:t>固定資產</w:t>
      </w:r>
      <w:r w:rsidR="00333500" w:rsidRPr="00DE6D34">
        <w:rPr>
          <w:rFonts w:ascii="標楷體" w:eastAsia="標楷體" w:hAnsi="標楷體"/>
          <w:sz w:val="18"/>
          <w:szCs w:val="18"/>
        </w:rPr>
        <w:t>、</w:t>
      </w:r>
      <w:r w:rsidRPr="00DE6D34">
        <w:rPr>
          <w:rFonts w:ascii="標楷體" w:eastAsia="標楷體" w:hAnsi="標楷體"/>
          <w:sz w:val="18"/>
          <w:szCs w:val="18"/>
        </w:rPr>
        <w:t>遞耗資產</w:t>
      </w:r>
      <w:r w:rsidR="00333500" w:rsidRPr="00DE6D34">
        <w:rPr>
          <w:rFonts w:ascii="標楷體" w:eastAsia="標楷體" w:hAnsi="標楷體"/>
          <w:sz w:val="18"/>
          <w:szCs w:val="18"/>
        </w:rPr>
        <w:t>、</w:t>
      </w:r>
      <w:r w:rsidRPr="00DE6D34">
        <w:rPr>
          <w:rFonts w:ascii="標楷體" w:eastAsia="標楷體" w:hAnsi="標楷體"/>
          <w:sz w:val="18"/>
          <w:szCs w:val="18"/>
        </w:rPr>
        <w:t>無形資產及長期負債相關科目</w:t>
      </w:r>
      <w:r w:rsidR="00615417" w:rsidRPr="00DE6D34">
        <w:rPr>
          <w:rFonts w:ascii="標楷體" w:eastAsia="標楷體" w:hAnsi="標楷體"/>
          <w:sz w:val="18"/>
          <w:szCs w:val="18"/>
        </w:rPr>
        <w:t>，</w:t>
      </w:r>
      <w:r w:rsidRPr="00DE6D34">
        <w:rPr>
          <w:rFonts w:ascii="標楷體" w:eastAsia="標楷體" w:hAnsi="標楷體"/>
          <w:sz w:val="18"/>
          <w:szCs w:val="18"/>
        </w:rPr>
        <w:t>與預算列入基金來源及用途之基礎不同</w:t>
      </w:r>
      <w:r w:rsidR="00615417" w:rsidRPr="00DE6D34">
        <w:rPr>
          <w:rFonts w:ascii="標楷體" w:eastAsia="標楷體" w:hAnsi="標楷體"/>
          <w:sz w:val="18"/>
          <w:szCs w:val="18"/>
        </w:rPr>
        <w:t>，</w:t>
      </w:r>
      <w:r w:rsidRPr="00DE6D34">
        <w:rPr>
          <w:rFonts w:ascii="標楷體" w:eastAsia="標楷體" w:hAnsi="標楷體"/>
          <w:sz w:val="18"/>
          <w:szCs w:val="18"/>
        </w:rPr>
        <w:t>108年12月31日金額配合會計報表適用科目辦理重分類</w:t>
      </w:r>
      <w:r w:rsidR="00BF05F8" w:rsidRPr="00DE6D34">
        <w:rPr>
          <w:rFonts w:ascii="標楷體" w:eastAsia="標楷體" w:hAnsi="標楷體" w:hint="eastAsia"/>
          <w:sz w:val="18"/>
          <w:szCs w:val="18"/>
        </w:rPr>
        <w:t>。</w:t>
      </w:r>
    </w:p>
    <w:sectPr w:rsidR="004E5D11" w:rsidRPr="00DE6D34" w:rsidSect="007D209C">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284"/>
      <w:pgNumType w:start="41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1ED" w:rsidRDefault="00F261ED">
      <w:r>
        <w:separator/>
      </w:r>
    </w:p>
  </w:endnote>
  <w:endnote w:type="continuationSeparator" w:id="0">
    <w:p w:rsidR="00F261ED" w:rsidRDefault="00F26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charset w:val="88"/>
    <w:family w:val="modern"/>
    <w:pitch w:val="fixed"/>
    <w:sig w:usb0="80000001" w:usb1="28091800" w:usb2="00000016" w:usb3="00000000" w:csb0="00100000" w:csb1="00000000"/>
  </w:font>
  <w:font w:name="華康楷書體W5">
    <w:altName w:val="微軟正黑體"/>
    <w:charset w:val="88"/>
    <w:family w:val="script"/>
    <w:pitch w:val="fixed"/>
    <w:sig w:usb0="80000001"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09C" w:rsidRDefault="007D209C" w:rsidP="007D209C">
    <w:pPr>
      <w:pStyle w:val="aa"/>
      <w:jc w:val="center"/>
      <w:rPr>
        <w:rFonts w:ascii="標楷體" w:eastAsia="標楷體" w:hAnsi="標楷體" w:hint="eastAsia"/>
      </w:rPr>
    </w:pPr>
    <w:r w:rsidRPr="007D209C">
      <w:rPr>
        <w:rFonts w:ascii="標楷體" w:eastAsia="標楷體" w:hAnsi="標楷體" w:hint="eastAsia"/>
      </w:rPr>
      <w:t>乙-</w:t>
    </w:r>
    <w:sdt>
      <w:sdtPr>
        <w:rPr>
          <w:rFonts w:ascii="標楷體" w:eastAsia="標楷體" w:hAnsi="標楷體"/>
        </w:rPr>
        <w:id w:val="-281573124"/>
        <w:docPartObj>
          <w:docPartGallery w:val="Page Numbers (Bottom of Page)"/>
          <w:docPartUnique/>
        </w:docPartObj>
      </w:sdtPr>
      <w:sdtContent>
        <w:r w:rsidRPr="007D209C">
          <w:rPr>
            <w:rFonts w:ascii="標楷體" w:eastAsia="標楷體" w:hAnsi="標楷體"/>
          </w:rPr>
          <w:fldChar w:fldCharType="begin"/>
        </w:r>
        <w:r w:rsidRPr="007D209C">
          <w:rPr>
            <w:rFonts w:ascii="標楷體" w:eastAsia="標楷體" w:hAnsi="標楷體"/>
          </w:rPr>
          <w:instrText>PAGE   \* MERGEFORMAT</w:instrText>
        </w:r>
        <w:r w:rsidRPr="007D209C">
          <w:rPr>
            <w:rFonts w:ascii="標楷體" w:eastAsia="標楷體" w:hAnsi="標楷體"/>
          </w:rPr>
          <w:fldChar w:fldCharType="separate"/>
        </w:r>
        <w:r w:rsidRPr="007D209C">
          <w:rPr>
            <w:rFonts w:ascii="標楷體" w:eastAsia="標楷體" w:hAnsi="標楷體"/>
            <w:noProof/>
            <w:lang w:val="zh-TW"/>
          </w:rPr>
          <w:t>410</w:t>
        </w:r>
        <w:r w:rsidRPr="007D209C">
          <w:rPr>
            <w:rFonts w:ascii="標楷體" w:eastAsia="標楷體" w:hAnsi="標楷體"/>
          </w:rPr>
          <w:fldChar w:fldCharType="end"/>
        </w:r>
      </w:sdtContent>
    </w:sdt>
  </w:p>
  <w:p w:rsidR="007D209C" w:rsidRPr="007D209C" w:rsidRDefault="007D209C" w:rsidP="007D209C">
    <w:pPr>
      <w:pStyle w:val="aa"/>
      <w:jc w:val="center"/>
      <w:rPr>
        <w:rFonts w:ascii="標楷體" w:eastAsia="標楷體" w:hAnsi="標楷體"/>
      </w:rPr>
    </w:pP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42C" w:rsidRDefault="00A8642C" w:rsidP="00A8642C">
    <w:pPr>
      <w:pStyle w:val="aa"/>
      <w:jc w:val="center"/>
      <w:rPr>
        <w:rFonts w:ascii="標楷體" w:eastAsia="標楷體" w:hAnsi="標楷體"/>
      </w:rPr>
    </w:pPr>
    <w:r>
      <w:rPr>
        <w:rFonts w:ascii="標楷體" w:eastAsia="標楷體" w:hAnsi="標楷體" w:hint="eastAsia"/>
      </w:rPr>
      <w:t>乙-</w:t>
    </w:r>
    <w:r w:rsidRPr="00A8642C">
      <w:rPr>
        <w:rFonts w:ascii="標楷體" w:eastAsia="標楷體" w:hAnsi="標楷體"/>
      </w:rPr>
      <w:fldChar w:fldCharType="begin"/>
    </w:r>
    <w:r w:rsidRPr="00A8642C">
      <w:rPr>
        <w:rFonts w:ascii="標楷體" w:eastAsia="標楷體" w:hAnsi="標楷體"/>
      </w:rPr>
      <w:instrText>PAGE   \* MERGEFORMAT</w:instrText>
    </w:r>
    <w:r w:rsidRPr="00A8642C">
      <w:rPr>
        <w:rFonts w:ascii="標楷體" w:eastAsia="標楷體" w:hAnsi="標楷體"/>
      </w:rPr>
      <w:fldChar w:fldCharType="separate"/>
    </w:r>
    <w:r w:rsidR="007D209C" w:rsidRPr="007D209C">
      <w:rPr>
        <w:rFonts w:ascii="標楷體" w:eastAsia="標楷體" w:hAnsi="標楷體"/>
        <w:noProof/>
        <w:lang w:val="zh-TW"/>
      </w:rPr>
      <w:t>413</w:t>
    </w:r>
    <w:r w:rsidRPr="00A8642C">
      <w:rPr>
        <w:rFonts w:ascii="標楷體" w:eastAsia="標楷體" w:hAnsi="標楷體"/>
      </w:rPr>
      <w:fldChar w:fldCharType="end"/>
    </w:r>
  </w:p>
  <w:p w:rsidR="00A8642C" w:rsidRPr="00A8642C" w:rsidRDefault="00A8642C" w:rsidP="00A8642C">
    <w:pPr>
      <w:pStyle w:val="aa"/>
      <w:jc w:val="center"/>
      <w:rPr>
        <w:rFonts w:ascii="標楷體" w:eastAsia="標楷體" w:hAnsi="標楷體"/>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09C" w:rsidRDefault="007D209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1ED" w:rsidRDefault="00F261ED">
      <w:r>
        <w:separator/>
      </w:r>
    </w:p>
  </w:footnote>
  <w:footnote w:type="continuationSeparator" w:id="0">
    <w:p w:rsidR="00F261ED" w:rsidRDefault="00F26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09C" w:rsidRDefault="007D209C">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09C" w:rsidRDefault="007D209C">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09C" w:rsidRDefault="007D209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2">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nsid w:val="2447773B"/>
    <w:multiLevelType w:val="hybridMultilevel"/>
    <w:tmpl w:val="CBBC6F9C"/>
    <w:lvl w:ilvl="0" w:tplc="4F583C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5">
    <w:nsid w:val="28853831"/>
    <w:multiLevelType w:val="hybridMultilevel"/>
    <w:tmpl w:val="A5400334"/>
    <w:lvl w:ilvl="0" w:tplc="40185B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7">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8">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9">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1">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2">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3">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14">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15">
    <w:nsid w:val="5E4B3CE9"/>
    <w:multiLevelType w:val="hybridMultilevel"/>
    <w:tmpl w:val="F476F7FC"/>
    <w:lvl w:ilvl="0" w:tplc="C2A859CA">
      <w:start w:val="1"/>
      <w:numFmt w:val="decimalFullWidth"/>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16">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17">
    <w:nsid w:val="624B112D"/>
    <w:multiLevelType w:val="hybridMultilevel"/>
    <w:tmpl w:val="B4B07562"/>
    <w:lvl w:ilvl="0" w:tplc="97900D46">
      <w:start w:val="1"/>
      <w:numFmt w:val="taiwaneseCountingThousand"/>
      <w:lvlText w:val="（%1）"/>
      <w:lvlJc w:val="left"/>
      <w:pPr>
        <w:tabs>
          <w:tab w:val="num" w:pos="2070"/>
        </w:tabs>
        <w:ind w:left="2070" w:hanging="1080"/>
      </w:pPr>
      <w:rPr>
        <w:rFonts w:hint="eastAsia"/>
      </w:rPr>
    </w:lvl>
    <w:lvl w:ilvl="1" w:tplc="04090019" w:tentative="1">
      <w:start w:val="1"/>
      <w:numFmt w:val="ideographTraditional"/>
      <w:lvlText w:val="%2、"/>
      <w:lvlJc w:val="left"/>
      <w:pPr>
        <w:tabs>
          <w:tab w:val="num" w:pos="1950"/>
        </w:tabs>
        <w:ind w:left="1950" w:hanging="480"/>
      </w:pPr>
    </w:lvl>
    <w:lvl w:ilvl="2" w:tplc="0409001B" w:tentative="1">
      <w:start w:val="1"/>
      <w:numFmt w:val="lowerRoman"/>
      <w:lvlText w:val="%3."/>
      <w:lvlJc w:val="right"/>
      <w:pPr>
        <w:tabs>
          <w:tab w:val="num" w:pos="2430"/>
        </w:tabs>
        <w:ind w:left="2430" w:hanging="480"/>
      </w:pPr>
    </w:lvl>
    <w:lvl w:ilvl="3" w:tplc="0409000F" w:tentative="1">
      <w:start w:val="1"/>
      <w:numFmt w:val="decimal"/>
      <w:lvlText w:val="%4."/>
      <w:lvlJc w:val="left"/>
      <w:pPr>
        <w:tabs>
          <w:tab w:val="num" w:pos="2910"/>
        </w:tabs>
        <w:ind w:left="2910" w:hanging="480"/>
      </w:pPr>
    </w:lvl>
    <w:lvl w:ilvl="4" w:tplc="04090019" w:tentative="1">
      <w:start w:val="1"/>
      <w:numFmt w:val="ideographTraditional"/>
      <w:lvlText w:val="%5、"/>
      <w:lvlJc w:val="left"/>
      <w:pPr>
        <w:tabs>
          <w:tab w:val="num" w:pos="3390"/>
        </w:tabs>
        <w:ind w:left="3390" w:hanging="480"/>
      </w:pPr>
    </w:lvl>
    <w:lvl w:ilvl="5" w:tplc="0409001B" w:tentative="1">
      <w:start w:val="1"/>
      <w:numFmt w:val="lowerRoman"/>
      <w:lvlText w:val="%6."/>
      <w:lvlJc w:val="right"/>
      <w:pPr>
        <w:tabs>
          <w:tab w:val="num" w:pos="3870"/>
        </w:tabs>
        <w:ind w:left="3870" w:hanging="480"/>
      </w:pPr>
    </w:lvl>
    <w:lvl w:ilvl="6" w:tplc="0409000F" w:tentative="1">
      <w:start w:val="1"/>
      <w:numFmt w:val="decimal"/>
      <w:lvlText w:val="%7."/>
      <w:lvlJc w:val="left"/>
      <w:pPr>
        <w:tabs>
          <w:tab w:val="num" w:pos="4350"/>
        </w:tabs>
        <w:ind w:left="4350" w:hanging="480"/>
      </w:pPr>
    </w:lvl>
    <w:lvl w:ilvl="7" w:tplc="04090019" w:tentative="1">
      <w:start w:val="1"/>
      <w:numFmt w:val="ideographTraditional"/>
      <w:lvlText w:val="%8、"/>
      <w:lvlJc w:val="left"/>
      <w:pPr>
        <w:tabs>
          <w:tab w:val="num" w:pos="4830"/>
        </w:tabs>
        <w:ind w:left="4830" w:hanging="480"/>
      </w:pPr>
    </w:lvl>
    <w:lvl w:ilvl="8" w:tplc="0409001B" w:tentative="1">
      <w:start w:val="1"/>
      <w:numFmt w:val="lowerRoman"/>
      <w:lvlText w:val="%9."/>
      <w:lvlJc w:val="right"/>
      <w:pPr>
        <w:tabs>
          <w:tab w:val="num" w:pos="5310"/>
        </w:tabs>
        <w:ind w:left="5310" w:hanging="480"/>
      </w:pPr>
    </w:lvl>
  </w:abstractNum>
  <w:abstractNum w:abstractNumId="18">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19">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2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21">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22">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23">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abstractNumId w:val="17"/>
  </w:num>
  <w:num w:numId="2">
    <w:abstractNumId w:val="15"/>
  </w:num>
  <w:num w:numId="3">
    <w:abstractNumId w:val="20"/>
  </w:num>
  <w:num w:numId="4">
    <w:abstractNumId w:val="6"/>
  </w:num>
  <w:num w:numId="5">
    <w:abstractNumId w:val="19"/>
  </w:num>
  <w:num w:numId="6">
    <w:abstractNumId w:val="22"/>
  </w:num>
  <w:num w:numId="7">
    <w:abstractNumId w:val="7"/>
  </w:num>
  <w:num w:numId="8">
    <w:abstractNumId w:val="14"/>
  </w:num>
  <w:num w:numId="9">
    <w:abstractNumId w:val="21"/>
  </w:num>
  <w:num w:numId="10">
    <w:abstractNumId w:val="12"/>
  </w:num>
  <w:num w:numId="11">
    <w:abstractNumId w:val="1"/>
  </w:num>
  <w:num w:numId="12">
    <w:abstractNumId w:val="0"/>
  </w:num>
  <w:num w:numId="13">
    <w:abstractNumId w:val="9"/>
  </w:num>
  <w:num w:numId="14">
    <w:abstractNumId w:val="10"/>
  </w:num>
  <w:num w:numId="15">
    <w:abstractNumId w:val="11"/>
  </w:num>
  <w:num w:numId="16">
    <w:abstractNumId w:val="16"/>
  </w:num>
  <w:num w:numId="17">
    <w:abstractNumId w:val="4"/>
  </w:num>
  <w:num w:numId="18">
    <w:abstractNumId w:val="18"/>
  </w:num>
  <w:num w:numId="19">
    <w:abstractNumId w:val="8"/>
  </w:num>
  <w:num w:numId="20">
    <w:abstractNumId w:val="13"/>
  </w:num>
  <w:num w:numId="21">
    <w:abstractNumId w:val="23"/>
  </w:num>
  <w:num w:numId="22">
    <w:abstractNumId w:val="2"/>
  </w:num>
  <w:num w:numId="23">
    <w:abstractNumId w:val="5"/>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137"/>
    <w:rsid w:val="00000191"/>
    <w:rsid w:val="00000237"/>
    <w:rsid w:val="00006291"/>
    <w:rsid w:val="000064EC"/>
    <w:rsid w:val="00010A3E"/>
    <w:rsid w:val="00014642"/>
    <w:rsid w:val="00020E3F"/>
    <w:rsid w:val="0002512E"/>
    <w:rsid w:val="0002644D"/>
    <w:rsid w:val="000317CC"/>
    <w:rsid w:val="000336C8"/>
    <w:rsid w:val="00034CEA"/>
    <w:rsid w:val="000354F7"/>
    <w:rsid w:val="000358C8"/>
    <w:rsid w:val="0004075F"/>
    <w:rsid w:val="000422BF"/>
    <w:rsid w:val="00047CAB"/>
    <w:rsid w:val="00050B8A"/>
    <w:rsid w:val="00050F17"/>
    <w:rsid w:val="00054275"/>
    <w:rsid w:val="00054D4E"/>
    <w:rsid w:val="00055587"/>
    <w:rsid w:val="00063BC9"/>
    <w:rsid w:val="0006613D"/>
    <w:rsid w:val="00070D2C"/>
    <w:rsid w:val="00074936"/>
    <w:rsid w:val="00096BCE"/>
    <w:rsid w:val="00097085"/>
    <w:rsid w:val="00097610"/>
    <w:rsid w:val="000B2187"/>
    <w:rsid w:val="000B6BEE"/>
    <w:rsid w:val="000C0B72"/>
    <w:rsid w:val="000C1B3D"/>
    <w:rsid w:val="000C29E7"/>
    <w:rsid w:val="000C7162"/>
    <w:rsid w:val="000D23AE"/>
    <w:rsid w:val="000D653E"/>
    <w:rsid w:val="000D654A"/>
    <w:rsid w:val="000D6BEB"/>
    <w:rsid w:val="000E01E4"/>
    <w:rsid w:val="000E403D"/>
    <w:rsid w:val="000E785D"/>
    <w:rsid w:val="000F05B4"/>
    <w:rsid w:val="000F0D23"/>
    <w:rsid w:val="000F1002"/>
    <w:rsid w:val="00100EF7"/>
    <w:rsid w:val="00106A81"/>
    <w:rsid w:val="001072D8"/>
    <w:rsid w:val="00110BCE"/>
    <w:rsid w:val="00110C84"/>
    <w:rsid w:val="00110FD6"/>
    <w:rsid w:val="00111010"/>
    <w:rsid w:val="00112FB0"/>
    <w:rsid w:val="00125B05"/>
    <w:rsid w:val="0012683F"/>
    <w:rsid w:val="001303B4"/>
    <w:rsid w:val="0013087E"/>
    <w:rsid w:val="00130F0E"/>
    <w:rsid w:val="00132242"/>
    <w:rsid w:val="001331FE"/>
    <w:rsid w:val="00137D6D"/>
    <w:rsid w:val="00140B72"/>
    <w:rsid w:val="001415E5"/>
    <w:rsid w:val="00142BDD"/>
    <w:rsid w:val="00143A6E"/>
    <w:rsid w:val="00145770"/>
    <w:rsid w:val="00151EDC"/>
    <w:rsid w:val="001573EF"/>
    <w:rsid w:val="0016430A"/>
    <w:rsid w:val="00164726"/>
    <w:rsid w:val="0017188A"/>
    <w:rsid w:val="001746F4"/>
    <w:rsid w:val="00174A93"/>
    <w:rsid w:val="00175ADF"/>
    <w:rsid w:val="00176377"/>
    <w:rsid w:val="00186688"/>
    <w:rsid w:val="00186CBB"/>
    <w:rsid w:val="0019562C"/>
    <w:rsid w:val="00195777"/>
    <w:rsid w:val="001964A3"/>
    <w:rsid w:val="001A7081"/>
    <w:rsid w:val="001C0360"/>
    <w:rsid w:val="001D2C69"/>
    <w:rsid w:val="001D349E"/>
    <w:rsid w:val="001D7CE2"/>
    <w:rsid w:val="001E5174"/>
    <w:rsid w:val="001E5705"/>
    <w:rsid w:val="001E60C6"/>
    <w:rsid w:val="001F2480"/>
    <w:rsid w:val="001F796F"/>
    <w:rsid w:val="00202FE7"/>
    <w:rsid w:val="002056EC"/>
    <w:rsid w:val="00207C5F"/>
    <w:rsid w:val="00207DCF"/>
    <w:rsid w:val="00214194"/>
    <w:rsid w:val="002174C9"/>
    <w:rsid w:val="00217769"/>
    <w:rsid w:val="002222D8"/>
    <w:rsid w:val="00226EBB"/>
    <w:rsid w:val="002315A8"/>
    <w:rsid w:val="00232AE7"/>
    <w:rsid w:val="002355DA"/>
    <w:rsid w:val="00236A2C"/>
    <w:rsid w:val="00243BDE"/>
    <w:rsid w:val="0024662D"/>
    <w:rsid w:val="00246800"/>
    <w:rsid w:val="00250933"/>
    <w:rsid w:val="00251B95"/>
    <w:rsid w:val="002535B0"/>
    <w:rsid w:val="0026447D"/>
    <w:rsid w:val="002746BD"/>
    <w:rsid w:val="00277C59"/>
    <w:rsid w:val="00283484"/>
    <w:rsid w:val="0028423B"/>
    <w:rsid w:val="002849F9"/>
    <w:rsid w:val="00284B11"/>
    <w:rsid w:val="00291916"/>
    <w:rsid w:val="00291B9C"/>
    <w:rsid w:val="00292610"/>
    <w:rsid w:val="00294B4E"/>
    <w:rsid w:val="002A267D"/>
    <w:rsid w:val="002A2D07"/>
    <w:rsid w:val="002A4CB9"/>
    <w:rsid w:val="002B74A6"/>
    <w:rsid w:val="002B7FCD"/>
    <w:rsid w:val="002C24CE"/>
    <w:rsid w:val="002C2C86"/>
    <w:rsid w:val="002D0B10"/>
    <w:rsid w:val="002D1C0A"/>
    <w:rsid w:val="002D6DBA"/>
    <w:rsid w:val="002E2A7D"/>
    <w:rsid w:val="002E69FD"/>
    <w:rsid w:val="002F0B6B"/>
    <w:rsid w:val="002F299C"/>
    <w:rsid w:val="002F519C"/>
    <w:rsid w:val="002F7410"/>
    <w:rsid w:val="00303206"/>
    <w:rsid w:val="003061BB"/>
    <w:rsid w:val="003073A3"/>
    <w:rsid w:val="00323E08"/>
    <w:rsid w:val="00326698"/>
    <w:rsid w:val="0033144C"/>
    <w:rsid w:val="003324A3"/>
    <w:rsid w:val="00333500"/>
    <w:rsid w:val="00334748"/>
    <w:rsid w:val="00337A42"/>
    <w:rsid w:val="00346B65"/>
    <w:rsid w:val="00350CBF"/>
    <w:rsid w:val="003531D2"/>
    <w:rsid w:val="00353B5D"/>
    <w:rsid w:val="0035588E"/>
    <w:rsid w:val="0035783B"/>
    <w:rsid w:val="00365EFC"/>
    <w:rsid w:val="00371E48"/>
    <w:rsid w:val="003742F5"/>
    <w:rsid w:val="00374BD3"/>
    <w:rsid w:val="0037683E"/>
    <w:rsid w:val="00382E49"/>
    <w:rsid w:val="0038305C"/>
    <w:rsid w:val="00383E70"/>
    <w:rsid w:val="00384E43"/>
    <w:rsid w:val="00387C78"/>
    <w:rsid w:val="003A5FBE"/>
    <w:rsid w:val="003A7D02"/>
    <w:rsid w:val="003B01AE"/>
    <w:rsid w:val="003B0502"/>
    <w:rsid w:val="003B24B5"/>
    <w:rsid w:val="003B4D3D"/>
    <w:rsid w:val="003C0501"/>
    <w:rsid w:val="003C196F"/>
    <w:rsid w:val="003C701A"/>
    <w:rsid w:val="003C7E94"/>
    <w:rsid w:val="003D084B"/>
    <w:rsid w:val="003D124E"/>
    <w:rsid w:val="003D58C9"/>
    <w:rsid w:val="003E2373"/>
    <w:rsid w:val="003E5DC8"/>
    <w:rsid w:val="003F0E19"/>
    <w:rsid w:val="003F7E08"/>
    <w:rsid w:val="0040063D"/>
    <w:rsid w:val="00401297"/>
    <w:rsid w:val="00401F89"/>
    <w:rsid w:val="004135EE"/>
    <w:rsid w:val="00413928"/>
    <w:rsid w:val="00413E58"/>
    <w:rsid w:val="0041512D"/>
    <w:rsid w:val="00415485"/>
    <w:rsid w:val="00420974"/>
    <w:rsid w:val="0042134D"/>
    <w:rsid w:val="00424E3E"/>
    <w:rsid w:val="0042605F"/>
    <w:rsid w:val="004265BC"/>
    <w:rsid w:val="00430EB2"/>
    <w:rsid w:val="00432FBE"/>
    <w:rsid w:val="00434E92"/>
    <w:rsid w:val="00435DBF"/>
    <w:rsid w:val="00440A63"/>
    <w:rsid w:val="00442A20"/>
    <w:rsid w:val="004438B0"/>
    <w:rsid w:val="00445DF6"/>
    <w:rsid w:val="00451B09"/>
    <w:rsid w:val="004530D4"/>
    <w:rsid w:val="00455EA5"/>
    <w:rsid w:val="00463CF6"/>
    <w:rsid w:val="004677E0"/>
    <w:rsid w:val="00467D76"/>
    <w:rsid w:val="00467E3A"/>
    <w:rsid w:val="00471DF3"/>
    <w:rsid w:val="004749EC"/>
    <w:rsid w:val="00483898"/>
    <w:rsid w:val="00483C55"/>
    <w:rsid w:val="00484EEA"/>
    <w:rsid w:val="00484F6C"/>
    <w:rsid w:val="00494DB7"/>
    <w:rsid w:val="004A04EB"/>
    <w:rsid w:val="004A0C8D"/>
    <w:rsid w:val="004A1C37"/>
    <w:rsid w:val="004B13FE"/>
    <w:rsid w:val="004B2F2A"/>
    <w:rsid w:val="004B5A4E"/>
    <w:rsid w:val="004C02BC"/>
    <w:rsid w:val="004C0BB9"/>
    <w:rsid w:val="004C1A04"/>
    <w:rsid w:val="004C2EC1"/>
    <w:rsid w:val="004D3DDB"/>
    <w:rsid w:val="004D4A9A"/>
    <w:rsid w:val="004D6F35"/>
    <w:rsid w:val="004D77D5"/>
    <w:rsid w:val="004E2064"/>
    <w:rsid w:val="004E2408"/>
    <w:rsid w:val="004E5D11"/>
    <w:rsid w:val="004E7DE7"/>
    <w:rsid w:val="004F38CF"/>
    <w:rsid w:val="004F5C9F"/>
    <w:rsid w:val="004F679F"/>
    <w:rsid w:val="005010AF"/>
    <w:rsid w:val="00501342"/>
    <w:rsid w:val="00502D3C"/>
    <w:rsid w:val="00510EA8"/>
    <w:rsid w:val="00515AAC"/>
    <w:rsid w:val="00515B02"/>
    <w:rsid w:val="00520899"/>
    <w:rsid w:val="00522ED8"/>
    <w:rsid w:val="00531A64"/>
    <w:rsid w:val="00531B78"/>
    <w:rsid w:val="00537F4D"/>
    <w:rsid w:val="005406C3"/>
    <w:rsid w:val="00540F18"/>
    <w:rsid w:val="00541E0C"/>
    <w:rsid w:val="0054657A"/>
    <w:rsid w:val="005545B4"/>
    <w:rsid w:val="005551B9"/>
    <w:rsid w:val="00556A5D"/>
    <w:rsid w:val="00560162"/>
    <w:rsid w:val="00560D4C"/>
    <w:rsid w:val="00563E89"/>
    <w:rsid w:val="00565127"/>
    <w:rsid w:val="005833E0"/>
    <w:rsid w:val="00583AF3"/>
    <w:rsid w:val="00585D9C"/>
    <w:rsid w:val="0058662B"/>
    <w:rsid w:val="00594D01"/>
    <w:rsid w:val="005A4D36"/>
    <w:rsid w:val="005B0962"/>
    <w:rsid w:val="005B31EF"/>
    <w:rsid w:val="005B5FB2"/>
    <w:rsid w:val="005B6BF7"/>
    <w:rsid w:val="005C2ADF"/>
    <w:rsid w:val="005D569B"/>
    <w:rsid w:val="005D5846"/>
    <w:rsid w:val="005E0AE7"/>
    <w:rsid w:val="005E3EF7"/>
    <w:rsid w:val="005E6C44"/>
    <w:rsid w:val="005E761F"/>
    <w:rsid w:val="005F1A21"/>
    <w:rsid w:val="005F2CA2"/>
    <w:rsid w:val="005F49FC"/>
    <w:rsid w:val="005F5166"/>
    <w:rsid w:val="005F55A0"/>
    <w:rsid w:val="005F6F84"/>
    <w:rsid w:val="006036EE"/>
    <w:rsid w:val="0060414F"/>
    <w:rsid w:val="00606C71"/>
    <w:rsid w:val="00610241"/>
    <w:rsid w:val="00611FE5"/>
    <w:rsid w:val="00613022"/>
    <w:rsid w:val="0061522D"/>
    <w:rsid w:val="00615417"/>
    <w:rsid w:val="00620A55"/>
    <w:rsid w:val="00621BCD"/>
    <w:rsid w:val="006224A8"/>
    <w:rsid w:val="00624848"/>
    <w:rsid w:val="00625FEB"/>
    <w:rsid w:val="0063418F"/>
    <w:rsid w:val="006408EA"/>
    <w:rsid w:val="00640CDF"/>
    <w:rsid w:val="006417FD"/>
    <w:rsid w:val="0064355C"/>
    <w:rsid w:val="006441B8"/>
    <w:rsid w:val="0064423D"/>
    <w:rsid w:val="006522A9"/>
    <w:rsid w:val="006636E3"/>
    <w:rsid w:val="0066696A"/>
    <w:rsid w:val="00671158"/>
    <w:rsid w:val="00673563"/>
    <w:rsid w:val="00686533"/>
    <w:rsid w:val="006868BC"/>
    <w:rsid w:val="00697F6C"/>
    <w:rsid w:val="006A2976"/>
    <w:rsid w:val="006A2D5A"/>
    <w:rsid w:val="006B7C96"/>
    <w:rsid w:val="006C1B7D"/>
    <w:rsid w:val="006C37D3"/>
    <w:rsid w:val="006C569C"/>
    <w:rsid w:val="006C6514"/>
    <w:rsid w:val="006C7B40"/>
    <w:rsid w:val="006D342B"/>
    <w:rsid w:val="006E4D3E"/>
    <w:rsid w:val="006E5AB2"/>
    <w:rsid w:val="006F050A"/>
    <w:rsid w:val="006F09B5"/>
    <w:rsid w:val="006F46D9"/>
    <w:rsid w:val="006F7F57"/>
    <w:rsid w:val="00703470"/>
    <w:rsid w:val="00703DBD"/>
    <w:rsid w:val="007123E5"/>
    <w:rsid w:val="00716AB3"/>
    <w:rsid w:val="00717647"/>
    <w:rsid w:val="00720DF7"/>
    <w:rsid w:val="00740250"/>
    <w:rsid w:val="00742156"/>
    <w:rsid w:val="0074222D"/>
    <w:rsid w:val="007438F5"/>
    <w:rsid w:val="00746853"/>
    <w:rsid w:val="00746BD4"/>
    <w:rsid w:val="007479E7"/>
    <w:rsid w:val="00747B43"/>
    <w:rsid w:val="0075435B"/>
    <w:rsid w:val="00760B6F"/>
    <w:rsid w:val="00760C11"/>
    <w:rsid w:val="00761033"/>
    <w:rsid w:val="00761633"/>
    <w:rsid w:val="007629EE"/>
    <w:rsid w:val="00765F93"/>
    <w:rsid w:val="00766F05"/>
    <w:rsid w:val="00767CA2"/>
    <w:rsid w:val="00767F77"/>
    <w:rsid w:val="0077174D"/>
    <w:rsid w:val="00772490"/>
    <w:rsid w:val="007736C3"/>
    <w:rsid w:val="00775D9E"/>
    <w:rsid w:val="0078097C"/>
    <w:rsid w:val="00782680"/>
    <w:rsid w:val="007846A6"/>
    <w:rsid w:val="00784B0C"/>
    <w:rsid w:val="007862BB"/>
    <w:rsid w:val="00796378"/>
    <w:rsid w:val="0079760C"/>
    <w:rsid w:val="0079781C"/>
    <w:rsid w:val="007A455C"/>
    <w:rsid w:val="007B0649"/>
    <w:rsid w:val="007B608F"/>
    <w:rsid w:val="007B7B17"/>
    <w:rsid w:val="007C1279"/>
    <w:rsid w:val="007C19E6"/>
    <w:rsid w:val="007C23BB"/>
    <w:rsid w:val="007C4BE8"/>
    <w:rsid w:val="007C5051"/>
    <w:rsid w:val="007C5245"/>
    <w:rsid w:val="007C6D97"/>
    <w:rsid w:val="007D08B6"/>
    <w:rsid w:val="007D209C"/>
    <w:rsid w:val="007D4962"/>
    <w:rsid w:val="007E2600"/>
    <w:rsid w:val="007E58FE"/>
    <w:rsid w:val="007F192D"/>
    <w:rsid w:val="007F241D"/>
    <w:rsid w:val="00805BDF"/>
    <w:rsid w:val="00806A36"/>
    <w:rsid w:val="00810D4F"/>
    <w:rsid w:val="00821B84"/>
    <w:rsid w:val="008274BC"/>
    <w:rsid w:val="008312C0"/>
    <w:rsid w:val="00834633"/>
    <w:rsid w:val="0083628E"/>
    <w:rsid w:val="00836D37"/>
    <w:rsid w:val="00840059"/>
    <w:rsid w:val="00845D9F"/>
    <w:rsid w:val="008522AD"/>
    <w:rsid w:val="00852B28"/>
    <w:rsid w:val="008546DC"/>
    <w:rsid w:val="00854ECE"/>
    <w:rsid w:val="00855193"/>
    <w:rsid w:val="008572F7"/>
    <w:rsid w:val="00861002"/>
    <w:rsid w:val="00861EA6"/>
    <w:rsid w:val="00863137"/>
    <w:rsid w:val="00863F91"/>
    <w:rsid w:val="00870B14"/>
    <w:rsid w:val="00872154"/>
    <w:rsid w:val="008765B5"/>
    <w:rsid w:val="00876E0C"/>
    <w:rsid w:val="00882550"/>
    <w:rsid w:val="00882737"/>
    <w:rsid w:val="008829C3"/>
    <w:rsid w:val="00884398"/>
    <w:rsid w:val="00893142"/>
    <w:rsid w:val="008951E2"/>
    <w:rsid w:val="00896D00"/>
    <w:rsid w:val="008B0C10"/>
    <w:rsid w:val="008B2D82"/>
    <w:rsid w:val="008B3374"/>
    <w:rsid w:val="008B56A8"/>
    <w:rsid w:val="008C4F65"/>
    <w:rsid w:val="008C542B"/>
    <w:rsid w:val="008C647F"/>
    <w:rsid w:val="008C65C3"/>
    <w:rsid w:val="008D05F1"/>
    <w:rsid w:val="008D5E32"/>
    <w:rsid w:val="008D6112"/>
    <w:rsid w:val="008E3875"/>
    <w:rsid w:val="008E56F3"/>
    <w:rsid w:val="008E7134"/>
    <w:rsid w:val="008E7BBA"/>
    <w:rsid w:val="008F2092"/>
    <w:rsid w:val="008F2A9C"/>
    <w:rsid w:val="008F3E17"/>
    <w:rsid w:val="008F4E51"/>
    <w:rsid w:val="008F6DA3"/>
    <w:rsid w:val="00901FD2"/>
    <w:rsid w:val="00910432"/>
    <w:rsid w:val="00914301"/>
    <w:rsid w:val="009147F6"/>
    <w:rsid w:val="00924DC7"/>
    <w:rsid w:val="009274D5"/>
    <w:rsid w:val="00927DBE"/>
    <w:rsid w:val="00934D33"/>
    <w:rsid w:val="00943ACA"/>
    <w:rsid w:val="00955BC8"/>
    <w:rsid w:val="00965ADD"/>
    <w:rsid w:val="009708AA"/>
    <w:rsid w:val="00971B0C"/>
    <w:rsid w:val="00980F7D"/>
    <w:rsid w:val="00981433"/>
    <w:rsid w:val="00990974"/>
    <w:rsid w:val="00992AE5"/>
    <w:rsid w:val="009930BA"/>
    <w:rsid w:val="00993772"/>
    <w:rsid w:val="009958F4"/>
    <w:rsid w:val="00996CCF"/>
    <w:rsid w:val="009A15CA"/>
    <w:rsid w:val="009A2470"/>
    <w:rsid w:val="009A3F8E"/>
    <w:rsid w:val="009B0F11"/>
    <w:rsid w:val="009B5638"/>
    <w:rsid w:val="009B56AE"/>
    <w:rsid w:val="009B5DDB"/>
    <w:rsid w:val="009C202B"/>
    <w:rsid w:val="009C2B4D"/>
    <w:rsid w:val="009C58F9"/>
    <w:rsid w:val="009D0284"/>
    <w:rsid w:val="009D150B"/>
    <w:rsid w:val="009E3E86"/>
    <w:rsid w:val="009E489A"/>
    <w:rsid w:val="009E5800"/>
    <w:rsid w:val="009E65EF"/>
    <w:rsid w:val="009F04DE"/>
    <w:rsid w:val="00A0086C"/>
    <w:rsid w:val="00A032DC"/>
    <w:rsid w:val="00A05E5F"/>
    <w:rsid w:val="00A06B84"/>
    <w:rsid w:val="00A110E8"/>
    <w:rsid w:val="00A206AC"/>
    <w:rsid w:val="00A213BB"/>
    <w:rsid w:val="00A21513"/>
    <w:rsid w:val="00A2268F"/>
    <w:rsid w:val="00A311E5"/>
    <w:rsid w:val="00A47620"/>
    <w:rsid w:val="00A54FE6"/>
    <w:rsid w:val="00A5705E"/>
    <w:rsid w:val="00A607DD"/>
    <w:rsid w:val="00A60DAF"/>
    <w:rsid w:val="00A617C7"/>
    <w:rsid w:val="00A62E27"/>
    <w:rsid w:val="00A713B9"/>
    <w:rsid w:val="00A716B8"/>
    <w:rsid w:val="00A73FF6"/>
    <w:rsid w:val="00A744B9"/>
    <w:rsid w:val="00A80C4B"/>
    <w:rsid w:val="00A853E4"/>
    <w:rsid w:val="00A85D4B"/>
    <w:rsid w:val="00A8642C"/>
    <w:rsid w:val="00A910FB"/>
    <w:rsid w:val="00A91981"/>
    <w:rsid w:val="00A92E3B"/>
    <w:rsid w:val="00A9682E"/>
    <w:rsid w:val="00AA0FDE"/>
    <w:rsid w:val="00AA1F03"/>
    <w:rsid w:val="00AA425A"/>
    <w:rsid w:val="00AA6822"/>
    <w:rsid w:val="00AA6CE0"/>
    <w:rsid w:val="00AB5E8E"/>
    <w:rsid w:val="00AC0868"/>
    <w:rsid w:val="00AC4F5D"/>
    <w:rsid w:val="00AC5D5B"/>
    <w:rsid w:val="00AD17E0"/>
    <w:rsid w:val="00AD55FF"/>
    <w:rsid w:val="00AD6B28"/>
    <w:rsid w:val="00AD6DE6"/>
    <w:rsid w:val="00AE0313"/>
    <w:rsid w:val="00AE2231"/>
    <w:rsid w:val="00AE4DD5"/>
    <w:rsid w:val="00AF574A"/>
    <w:rsid w:val="00AF5E5B"/>
    <w:rsid w:val="00B058E1"/>
    <w:rsid w:val="00B06D57"/>
    <w:rsid w:val="00B11495"/>
    <w:rsid w:val="00B12505"/>
    <w:rsid w:val="00B12C8D"/>
    <w:rsid w:val="00B1396B"/>
    <w:rsid w:val="00B161B5"/>
    <w:rsid w:val="00B22E28"/>
    <w:rsid w:val="00B25B25"/>
    <w:rsid w:val="00B270D9"/>
    <w:rsid w:val="00B30817"/>
    <w:rsid w:val="00B30B37"/>
    <w:rsid w:val="00B36C00"/>
    <w:rsid w:val="00B441A0"/>
    <w:rsid w:val="00B46109"/>
    <w:rsid w:val="00B504FC"/>
    <w:rsid w:val="00B51060"/>
    <w:rsid w:val="00B53D3D"/>
    <w:rsid w:val="00B55AF7"/>
    <w:rsid w:val="00B579D7"/>
    <w:rsid w:val="00B618B2"/>
    <w:rsid w:val="00B70B32"/>
    <w:rsid w:val="00B714AE"/>
    <w:rsid w:val="00B72C6B"/>
    <w:rsid w:val="00B8632B"/>
    <w:rsid w:val="00B9271B"/>
    <w:rsid w:val="00B97DAA"/>
    <w:rsid w:val="00B97F2D"/>
    <w:rsid w:val="00BA06BE"/>
    <w:rsid w:val="00BB6243"/>
    <w:rsid w:val="00BB6F99"/>
    <w:rsid w:val="00BC069C"/>
    <w:rsid w:val="00BC5409"/>
    <w:rsid w:val="00BC686D"/>
    <w:rsid w:val="00BD0229"/>
    <w:rsid w:val="00BD119E"/>
    <w:rsid w:val="00BD4AA0"/>
    <w:rsid w:val="00BE0468"/>
    <w:rsid w:val="00BE08E0"/>
    <w:rsid w:val="00BE229C"/>
    <w:rsid w:val="00BF05F8"/>
    <w:rsid w:val="00BF0C61"/>
    <w:rsid w:val="00C06AFE"/>
    <w:rsid w:val="00C06DBB"/>
    <w:rsid w:val="00C1746C"/>
    <w:rsid w:val="00C2508C"/>
    <w:rsid w:val="00C26177"/>
    <w:rsid w:val="00C27385"/>
    <w:rsid w:val="00C32CBC"/>
    <w:rsid w:val="00C33727"/>
    <w:rsid w:val="00C41CBE"/>
    <w:rsid w:val="00C50141"/>
    <w:rsid w:val="00C53D4C"/>
    <w:rsid w:val="00C571F5"/>
    <w:rsid w:val="00C62D01"/>
    <w:rsid w:val="00C63321"/>
    <w:rsid w:val="00C63E46"/>
    <w:rsid w:val="00C67EC4"/>
    <w:rsid w:val="00C715C4"/>
    <w:rsid w:val="00C74289"/>
    <w:rsid w:val="00C74E4B"/>
    <w:rsid w:val="00C7633E"/>
    <w:rsid w:val="00C776F3"/>
    <w:rsid w:val="00C82A0E"/>
    <w:rsid w:val="00C841A0"/>
    <w:rsid w:val="00C85618"/>
    <w:rsid w:val="00C87380"/>
    <w:rsid w:val="00C8778D"/>
    <w:rsid w:val="00C96D4A"/>
    <w:rsid w:val="00CA42E2"/>
    <w:rsid w:val="00CA602B"/>
    <w:rsid w:val="00CA707D"/>
    <w:rsid w:val="00CB1849"/>
    <w:rsid w:val="00CB1DF1"/>
    <w:rsid w:val="00CB3E63"/>
    <w:rsid w:val="00CB54D3"/>
    <w:rsid w:val="00CB7758"/>
    <w:rsid w:val="00CB778C"/>
    <w:rsid w:val="00CC1472"/>
    <w:rsid w:val="00CC30E7"/>
    <w:rsid w:val="00CC3607"/>
    <w:rsid w:val="00CC3FA8"/>
    <w:rsid w:val="00CC7FAF"/>
    <w:rsid w:val="00CD2338"/>
    <w:rsid w:val="00CD3FA9"/>
    <w:rsid w:val="00CD51A5"/>
    <w:rsid w:val="00CD724A"/>
    <w:rsid w:val="00CE5443"/>
    <w:rsid w:val="00CF265C"/>
    <w:rsid w:val="00CF340E"/>
    <w:rsid w:val="00CF351A"/>
    <w:rsid w:val="00D00924"/>
    <w:rsid w:val="00D00BEB"/>
    <w:rsid w:val="00D03F67"/>
    <w:rsid w:val="00D06351"/>
    <w:rsid w:val="00D11E66"/>
    <w:rsid w:val="00D15E53"/>
    <w:rsid w:val="00D1706A"/>
    <w:rsid w:val="00D21C0F"/>
    <w:rsid w:val="00D22649"/>
    <w:rsid w:val="00D24380"/>
    <w:rsid w:val="00D25B25"/>
    <w:rsid w:val="00D32E04"/>
    <w:rsid w:val="00D33B91"/>
    <w:rsid w:val="00D41301"/>
    <w:rsid w:val="00D4680A"/>
    <w:rsid w:val="00D472B4"/>
    <w:rsid w:val="00D54B76"/>
    <w:rsid w:val="00D6107A"/>
    <w:rsid w:val="00D63262"/>
    <w:rsid w:val="00D64926"/>
    <w:rsid w:val="00D67A1E"/>
    <w:rsid w:val="00D76B4D"/>
    <w:rsid w:val="00D834A4"/>
    <w:rsid w:val="00D87483"/>
    <w:rsid w:val="00D91FF3"/>
    <w:rsid w:val="00DB2253"/>
    <w:rsid w:val="00DB56FB"/>
    <w:rsid w:val="00DC08B4"/>
    <w:rsid w:val="00DC21F0"/>
    <w:rsid w:val="00DC4942"/>
    <w:rsid w:val="00DD2870"/>
    <w:rsid w:val="00DD292B"/>
    <w:rsid w:val="00DD7142"/>
    <w:rsid w:val="00DD7EF2"/>
    <w:rsid w:val="00DE025E"/>
    <w:rsid w:val="00DE61C8"/>
    <w:rsid w:val="00DE6D34"/>
    <w:rsid w:val="00DF245E"/>
    <w:rsid w:val="00DF5BBD"/>
    <w:rsid w:val="00E03A57"/>
    <w:rsid w:val="00E052EE"/>
    <w:rsid w:val="00E07E00"/>
    <w:rsid w:val="00E17CA7"/>
    <w:rsid w:val="00E21065"/>
    <w:rsid w:val="00E226AD"/>
    <w:rsid w:val="00E24311"/>
    <w:rsid w:val="00E2713B"/>
    <w:rsid w:val="00E27BBD"/>
    <w:rsid w:val="00E30ED0"/>
    <w:rsid w:val="00E32689"/>
    <w:rsid w:val="00E35620"/>
    <w:rsid w:val="00E37794"/>
    <w:rsid w:val="00E434BF"/>
    <w:rsid w:val="00E43F18"/>
    <w:rsid w:val="00E453B3"/>
    <w:rsid w:val="00E45885"/>
    <w:rsid w:val="00E46BC8"/>
    <w:rsid w:val="00E521F8"/>
    <w:rsid w:val="00E52FD5"/>
    <w:rsid w:val="00E5407D"/>
    <w:rsid w:val="00E5547A"/>
    <w:rsid w:val="00E56530"/>
    <w:rsid w:val="00E60469"/>
    <w:rsid w:val="00E628FC"/>
    <w:rsid w:val="00E64552"/>
    <w:rsid w:val="00E71260"/>
    <w:rsid w:val="00E83B0F"/>
    <w:rsid w:val="00E90D13"/>
    <w:rsid w:val="00E914F2"/>
    <w:rsid w:val="00E92C0C"/>
    <w:rsid w:val="00E94581"/>
    <w:rsid w:val="00E94E43"/>
    <w:rsid w:val="00E96530"/>
    <w:rsid w:val="00E9691B"/>
    <w:rsid w:val="00EA0AAF"/>
    <w:rsid w:val="00EA33EE"/>
    <w:rsid w:val="00EA5C4D"/>
    <w:rsid w:val="00EB1AE5"/>
    <w:rsid w:val="00EB4D05"/>
    <w:rsid w:val="00EB5CAC"/>
    <w:rsid w:val="00EC0FE6"/>
    <w:rsid w:val="00EC4084"/>
    <w:rsid w:val="00ED2093"/>
    <w:rsid w:val="00ED2E7E"/>
    <w:rsid w:val="00ED3108"/>
    <w:rsid w:val="00ED5B98"/>
    <w:rsid w:val="00ED7D43"/>
    <w:rsid w:val="00EE0DBE"/>
    <w:rsid w:val="00EE5F16"/>
    <w:rsid w:val="00EF039F"/>
    <w:rsid w:val="00EF0976"/>
    <w:rsid w:val="00EF22B5"/>
    <w:rsid w:val="00EF37BF"/>
    <w:rsid w:val="00EF48EB"/>
    <w:rsid w:val="00EF7BE1"/>
    <w:rsid w:val="00F04C60"/>
    <w:rsid w:val="00F05A83"/>
    <w:rsid w:val="00F06AB7"/>
    <w:rsid w:val="00F10D18"/>
    <w:rsid w:val="00F11130"/>
    <w:rsid w:val="00F17AD5"/>
    <w:rsid w:val="00F22B6C"/>
    <w:rsid w:val="00F25FB6"/>
    <w:rsid w:val="00F261ED"/>
    <w:rsid w:val="00F33D8B"/>
    <w:rsid w:val="00F34C4B"/>
    <w:rsid w:val="00F40AA7"/>
    <w:rsid w:val="00F413E4"/>
    <w:rsid w:val="00F41A8D"/>
    <w:rsid w:val="00F44F09"/>
    <w:rsid w:val="00F4760B"/>
    <w:rsid w:val="00F54654"/>
    <w:rsid w:val="00F55253"/>
    <w:rsid w:val="00F6058E"/>
    <w:rsid w:val="00F73A0F"/>
    <w:rsid w:val="00F75CF5"/>
    <w:rsid w:val="00F80625"/>
    <w:rsid w:val="00F8259B"/>
    <w:rsid w:val="00F841F2"/>
    <w:rsid w:val="00F849DD"/>
    <w:rsid w:val="00F86069"/>
    <w:rsid w:val="00F86E2B"/>
    <w:rsid w:val="00F87A28"/>
    <w:rsid w:val="00F91BCE"/>
    <w:rsid w:val="00F91DD6"/>
    <w:rsid w:val="00F9539C"/>
    <w:rsid w:val="00FA4AD7"/>
    <w:rsid w:val="00FA71B0"/>
    <w:rsid w:val="00FB0B38"/>
    <w:rsid w:val="00FB3F15"/>
    <w:rsid w:val="00FB4B23"/>
    <w:rsid w:val="00FB61C0"/>
    <w:rsid w:val="00FC059D"/>
    <w:rsid w:val="00FC2008"/>
    <w:rsid w:val="00FC207E"/>
    <w:rsid w:val="00FC3285"/>
    <w:rsid w:val="00FC40BB"/>
    <w:rsid w:val="00FC4BBE"/>
    <w:rsid w:val="00FD0398"/>
    <w:rsid w:val="00FD313E"/>
    <w:rsid w:val="00FD45EA"/>
    <w:rsid w:val="00FE26EA"/>
    <w:rsid w:val="00FE635E"/>
    <w:rsid w:val="00FF38DE"/>
    <w:rsid w:val="00FF42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paragraph" w:styleId="1">
    <w:name w:val="heading 1"/>
    <w:basedOn w:val="a"/>
    <w:next w:val="a"/>
    <w:qFormat/>
    <w:pPr>
      <w:keepNext/>
      <w:spacing w:before="180" w:after="180" w:line="720" w:lineRule="auto"/>
      <w:outlineLvl w:val="0"/>
    </w:pPr>
    <w:rPr>
      <w:rFonts w:ascii="Arial" w:hAnsi="Arial"/>
      <w:b/>
      <w:kern w:val="52"/>
      <w:sz w:val="52"/>
      <w:szCs w:val="20"/>
    </w:rPr>
  </w:style>
  <w:style w:type="paragraph" w:styleId="2">
    <w:name w:val="heading 2"/>
    <w:basedOn w:val="1"/>
    <w:next w:val="a"/>
    <w:qFormat/>
    <w:pPr>
      <w:numPr>
        <w:ilvl w:val="1"/>
        <w:numId w:val="22"/>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 w:val="num" w:pos="1140"/>
      </w:tabs>
      <w:ind w:left="468" w:hanging="468"/>
      <w:jc w:val="both"/>
      <w:outlineLvl w:val="2"/>
    </w:pPr>
    <w:rPr>
      <w:sz w:val="28"/>
    </w:rPr>
  </w:style>
  <w:style w:type="paragraph" w:styleId="4">
    <w:name w:val="heading 4"/>
    <w:basedOn w:val="3"/>
    <w:next w:val="a"/>
    <w:qFormat/>
    <w:pPr>
      <w:numPr>
        <w:ilvl w:val="3"/>
      </w:numPr>
      <w:tabs>
        <w:tab w:val="num" w:pos="360"/>
        <w:tab w:val="num" w:pos="468"/>
      </w:tabs>
      <w:ind w:left="468" w:hanging="468"/>
      <w:outlineLvl w:val="3"/>
    </w:pPr>
    <w:rPr>
      <w:b w:val="0"/>
      <w:sz w:val="26"/>
    </w:rPr>
  </w:style>
  <w:style w:type="paragraph" w:styleId="5">
    <w:name w:val="heading 5"/>
    <w:basedOn w:val="4"/>
    <w:next w:val="a"/>
    <w:qFormat/>
    <w:pPr>
      <w:numPr>
        <w:ilvl w:val="4"/>
      </w:numPr>
      <w:tabs>
        <w:tab w:val="num" w:pos="360"/>
        <w:tab w:val="num" w:pos="468"/>
      </w:tabs>
      <w:ind w:left="468" w:hanging="468"/>
      <w:outlineLvl w:val="4"/>
    </w:pPr>
  </w:style>
  <w:style w:type="paragraph" w:styleId="6">
    <w:name w:val="heading 6"/>
    <w:basedOn w:val="5"/>
    <w:next w:val="a"/>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中標"/>
    <w:basedOn w:val="a"/>
    <w:pPr>
      <w:spacing w:line="360" w:lineRule="auto"/>
      <w:jc w:val="both"/>
    </w:pPr>
    <w:rPr>
      <w:rFonts w:ascii="標楷體" w:eastAsia="標楷體"/>
      <w:b/>
      <w:sz w:val="36"/>
    </w:rPr>
  </w:style>
  <w:style w:type="paragraph" w:customStyle="1" w:styleId="a4">
    <w:name w:val="小標"/>
    <w:basedOn w:val="a"/>
    <w:pPr>
      <w:spacing w:line="360" w:lineRule="auto"/>
      <w:ind w:left="420"/>
      <w:jc w:val="both"/>
    </w:pPr>
    <w:rPr>
      <w:rFonts w:ascii="標楷體" w:eastAsia="標楷體"/>
      <w:b/>
      <w:sz w:val="32"/>
    </w:rPr>
  </w:style>
  <w:style w:type="paragraph" w:styleId="20">
    <w:name w:val="Body Text Indent 2"/>
    <w:basedOn w:val="a"/>
    <w:semiHidden/>
    <w:pPr>
      <w:ind w:left="120"/>
    </w:pPr>
    <w:rPr>
      <w:rFonts w:ascii="標楷體" w:eastAsia="標楷體"/>
      <w:kern w:val="0"/>
    </w:rPr>
  </w:style>
  <w:style w:type="paragraph" w:styleId="21">
    <w:name w:val="Body Text 2"/>
    <w:basedOn w:val="a"/>
    <w:semiHidden/>
    <w:pPr>
      <w:jc w:val="both"/>
    </w:pPr>
    <w:rPr>
      <w:rFonts w:ascii="標楷體" w:eastAsia="標楷體"/>
      <w:kern w:val="0"/>
      <w:sz w:val="20"/>
      <w:szCs w:val="20"/>
    </w:rPr>
  </w:style>
  <w:style w:type="paragraph" w:styleId="a5">
    <w:name w:val="Body Text Indent"/>
    <w:basedOn w:val="a"/>
    <w:semiHidden/>
    <w:pPr>
      <w:ind w:leftChars="100" w:left="480" w:hangingChars="100" w:hanging="240"/>
    </w:pPr>
    <w:rPr>
      <w:rFonts w:ascii="標楷體" w:eastAsia="標楷體"/>
      <w:kern w:val="0"/>
    </w:rPr>
  </w:style>
  <w:style w:type="paragraph" w:styleId="a6">
    <w:name w:val="Plain Text"/>
    <w:basedOn w:val="a"/>
    <w:semiHidden/>
    <w:rPr>
      <w:rFonts w:ascii="細明體" w:eastAsia="細明體" w:hAnsi="Courier New" w:hint="eastAsia"/>
      <w:szCs w:val="20"/>
    </w:rPr>
  </w:style>
  <w:style w:type="paragraph" w:styleId="30">
    <w:name w:val="Body Text Indent 3"/>
    <w:basedOn w:val="a"/>
    <w:semiHidden/>
    <w:pPr>
      <w:ind w:firstLineChars="300" w:firstLine="960"/>
      <w:jc w:val="both"/>
    </w:pPr>
    <w:rPr>
      <w:rFonts w:ascii="標楷體" w:eastAsia="標楷體" w:hAnsi="標楷體"/>
      <w:sz w:val="32"/>
    </w:rPr>
  </w:style>
  <w:style w:type="paragraph" w:customStyle="1" w:styleId="-">
    <w:name w:val="樣式-壹"/>
    <w:basedOn w:val="a"/>
    <w:rPr>
      <w:rFonts w:eastAsia="華康楷書體W5"/>
      <w:sz w:val="28"/>
      <w:szCs w:val="20"/>
    </w:rPr>
  </w:style>
  <w:style w:type="paragraph" w:customStyle="1" w:styleId="a7">
    <w:name w:val="甲乙丙"/>
    <w:basedOn w:val="a"/>
    <w:pPr>
      <w:spacing w:after="360" w:line="360" w:lineRule="auto"/>
      <w:jc w:val="center"/>
    </w:pPr>
    <w:rPr>
      <w:rFonts w:ascii="標楷體" w:eastAsia="標楷體"/>
      <w:b/>
      <w:spacing w:val="-10"/>
      <w:sz w:val="40"/>
      <w:szCs w:val="20"/>
    </w:rPr>
  </w:style>
  <w:style w:type="paragraph" w:styleId="a8">
    <w:name w:val="header"/>
    <w:basedOn w:val="a"/>
    <w:unhideWhenUsed/>
    <w:pPr>
      <w:tabs>
        <w:tab w:val="center" w:pos="4153"/>
        <w:tab w:val="right" w:pos="8306"/>
      </w:tabs>
      <w:snapToGrid w:val="0"/>
    </w:pPr>
    <w:rPr>
      <w:sz w:val="20"/>
      <w:szCs w:val="20"/>
    </w:rPr>
  </w:style>
  <w:style w:type="character" w:customStyle="1" w:styleId="a9">
    <w:name w:val="頁首 字元"/>
    <w:semiHidden/>
    <w:rPr>
      <w:kern w:val="2"/>
    </w:rPr>
  </w:style>
  <w:style w:type="paragraph" w:styleId="aa">
    <w:name w:val="footer"/>
    <w:basedOn w:val="a"/>
    <w:uiPriority w:val="99"/>
    <w:unhideWhenUsed/>
    <w:pPr>
      <w:tabs>
        <w:tab w:val="center" w:pos="4153"/>
        <w:tab w:val="right" w:pos="8306"/>
      </w:tabs>
      <w:snapToGrid w:val="0"/>
    </w:pPr>
    <w:rPr>
      <w:sz w:val="20"/>
      <w:szCs w:val="20"/>
    </w:rPr>
  </w:style>
  <w:style w:type="character" w:customStyle="1" w:styleId="ab">
    <w:name w:val="頁尾 字元"/>
    <w:uiPriority w:val="99"/>
    <w:rPr>
      <w:kern w:val="2"/>
    </w:rPr>
  </w:style>
  <w:style w:type="paragraph" w:styleId="ac">
    <w:name w:val="Balloon Text"/>
    <w:basedOn w:val="a"/>
    <w:link w:val="ad"/>
    <w:uiPriority w:val="99"/>
    <w:semiHidden/>
    <w:unhideWhenUsed/>
    <w:rsid w:val="00BE229C"/>
    <w:rPr>
      <w:rFonts w:ascii="Cambria" w:hAnsi="Cambria"/>
      <w:sz w:val="18"/>
      <w:szCs w:val="18"/>
    </w:rPr>
  </w:style>
  <w:style w:type="character" w:customStyle="1" w:styleId="ad">
    <w:name w:val="註解方塊文字 字元"/>
    <w:link w:val="ac"/>
    <w:uiPriority w:val="99"/>
    <w:semiHidden/>
    <w:rsid w:val="00BE229C"/>
    <w:rPr>
      <w:rFonts w:ascii="Cambria" w:eastAsia="新細明體" w:hAnsi="Cambria" w:cs="Times New Roman"/>
      <w:kern w:val="2"/>
      <w:sz w:val="18"/>
      <w:szCs w:val="18"/>
    </w:rPr>
  </w:style>
  <w:style w:type="character" w:styleId="ae">
    <w:name w:val="page number"/>
    <w:basedOn w:val="a0"/>
    <w:semiHidden/>
    <w:rsid w:val="007D4962"/>
  </w:style>
  <w:style w:type="character" w:customStyle="1" w:styleId="st1">
    <w:name w:val="st1"/>
    <w:basedOn w:val="a0"/>
    <w:rsid w:val="007D08B6"/>
  </w:style>
  <w:style w:type="table" w:styleId="af">
    <w:name w:val="Table Grid"/>
    <w:basedOn w:val="a1"/>
    <w:uiPriority w:val="59"/>
    <w:rsid w:val="00F87A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w:basedOn w:val="a"/>
    <w:link w:val="af1"/>
    <w:unhideWhenUsed/>
    <w:rsid w:val="00F05A83"/>
    <w:pPr>
      <w:spacing w:after="120"/>
    </w:pPr>
  </w:style>
  <w:style w:type="character" w:customStyle="1" w:styleId="af1">
    <w:name w:val="本文 字元"/>
    <w:link w:val="af0"/>
    <w:rsid w:val="00F05A83"/>
    <w:rPr>
      <w:kern w:val="2"/>
      <w:sz w:val="24"/>
      <w:szCs w:val="24"/>
    </w:rPr>
  </w:style>
  <w:style w:type="paragraph" w:customStyle="1" w:styleId="123">
    <w:name w:val="內文123"/>
    <w:qFormat/>
    <w:rsid w:val="00D1706A"/>
    <w:pPr>
      <w:overflowPunct w:val="0"/>
      <w:ind w:firstLineChars="450" w:firstLine="450"/>
      <w:jc w:val="both"/>
    </w:pPr>
    <w:rPr>
      <w:rFonts w:ascii="標楷體" w:eastAsia="標楷體" w:hAnsi="標楷體" w:cs="標楷體"/>
      <w:b/>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paragraph" w:styleId="1">
    <w:name w:val="heading 1"/>
    <w:basedOn w:val="a"/>
    <w:next w:val="a"/>
    <w:qFormat/>
    <w:pPr>
      <w:keepNext/>
      <w:spacing w:before="180" w:after="180" w:line="720" w:lineRule="auto"/>
      <w:outlineLvl w:val="0"/>
    </w:pPr>
    <w:rPr>
      <w:rFonts w:ascii="Arial" w:hAnsi="Arial"/>
      <w:b/>
      <w:kern w:val="52"/>
      <w:sz w:val="52"/>
      <w:szCs w:val="20"/>
    </w:rPr>
  </w:style>
  <w:style w:type="paragraph" w:styleId="2">
    <w:name w:val="heading 2"/>
    <w:basedOn w:val="1"/>
    <w:next w:val="a"/>
    <w:qFormat/>
    <w:pPr>
      <w:numPr>
        <w:ilvl w:val="1"/>
        <w:numId w:val="22"/>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 w:val="num" w:pos="1140"/>
      </w:tabs>
      <w:ind w:left="468" w:hanging="468"/>
      <w:jc w:val="both"/>
      <w:outlineLvl w:val="2"/>
    </w:pPr>
    <w:rPr>
      <w:sz w:val="28"/>
    </w:rPr>
  </w:style>
  <w:style w:type="paragraph" w:styleId="4">
    <w:name w:val="heading 4"/>
    <w:basedOn w:val="3"/>
    <w:next w:val="a"/>
    <w:qFormat/>
    <w:pPr>
      <w:numPr>
        <w:ilvl w:val="3"/>
      </w:numPr>
      <w:tabs>
        <w:tab w:val="num" w:pos="360"/>
        <w:tab w:val="num" w:pos="468"/>
      </w:tabs>
      <w:ind w:left="468" w:hanging="468"/>
      <w:outlineLvl w:val="3"/>
    </w:pPr>
    <w:rPr>
      <w:b w:val="0"/>
      <w:sz w:val="26"/>
    </w:rPr>
  </w:style>
  <w:style w:type="paragraph" w:styleId="5">
    <w:name w:val="heading 5"/>
    <w:basedOn w:val="4"/>
    <w:next w:val="a"/>
    <w:qFormat/>
    <w:pPr>
      <w:numPr>
        <w:ilvl w:val="4"/>
      </w:numPr>
      <w:tabs>
        <w:tab w:val="num" w:pos="360"/>
        <w:tab w:val="num" w:pos="468"/>
      </w:tabs>
      <w:ind w:left="468" w:hanging="468"/>
      <w:outlineLvl w:val="4"/>
    </w:pPr>
  </w:style>
  <w:style w:type="paragraph" w:styleId="6">
    <w:name w:val="heading 6"/>
    <w:basedOn w:val="5"/>
    <w:next w:val="a"/>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中標"/>
    <w:basedOn w:val="a"/>
    <w:pPr>
      <w:spacing w:line="360" w:lineRule="auto"/>
      <w:jc w:val="both"/>
    </w:pPr>
    <w:rPr>
      <w:rFonts w:ascii="標楷體" w:eastAsia="標楷體"/>
      <w:b/>
      <w:sz w:val="36"/>
    </w:rPr>
  </w:style>
  <w:style w:type="paragraph" w:customStyle="1" w:styleId="a4">
    <w:name w:val="小標"/>
    <w:basedOn w:val="a"/>
    <w:pPr>
      <w:spacing w:line="360" w:lineRule="auto"/>
      <w:ind w:left="420"/>
      <w:jc w:val="both"/>
    </w:pPr>
    <w:rPr>
      <w:rFonts w:ascii="標楷體" w:eastAsia="標楷體"/>
      <w:b/>
      <w:sz w:val="32"/>
    </w:rPr>
  </w:style>
  <w:style w:type="paragraph" w:styleId="20">
    <w:name w:val="Body Text Indent 2"/>
    <w:basedOn w:val="a"/>
    <w:semiHidden/>
    <w:pPr>
      <w:ind w:left="120"/>
    </w:pPr>
    <w:rPr>
      <w:rFonts w:ascii="標楷體" w:eastAsia="標楷體"/>
      <w:kern w:val="0"/>
    </w:rPr>
  </w:style>
  <w:style w:type="paragraph" w:styleId="21">
    <w:name w:val="Body Text 2"/>
    <w:basedOn w:val="a"/>
    <w:semiHidden/>
    <w:pPr>
      <w:jc w:val="both"/>
    </w:pPr>
    <w:rPr>
      <w:rFonts w:ascii="標楷體" w:eastAsia="標楷體"/>
      <w:kern w:val="0"/>
      <w:sz w:val="20"/>
      <w:szCs w:val="20"/>
    </w:rPr>
  </w:style>
  <w:style w:type="paragraph" w:styleId="a5">
    <w:name w:val="Body Text Indent"/>
    <w:basedOn w:val="a"/>
    <w:semiHidden/>
    <w:pPr>
      <w:ind w:leftChars="100" w:left="480" w:hangingChars="100" w:hanging="240"/>
    </w:pPr>
    <w:rPr>
      <w:rFonts w:ascii="標楷體" w:eastAsia="標楷體"/>
      <w:kern w:val="0"/>
    </w:rPr>
  </w:style>
  <w:style w:type="paragraph" w:styleId="a6">
    <w:name w:val="Plain Text"/>
    <w:basedOn w:val="a"/>
    <w:semiHidden/>
    <w:rPr>
      <w:rFonts w:ascii="細明體" w:eastAsia="細明體" w:hAnsi="Courier New" w:hint="eastAsia"/>
      <w:szCs w:val="20"/>
    </w:rPr>
  </w:style>
  <w:style w:type="paragraph" w:styleId="30">
    <w:name w:val="Body Text Indent 3"/>
    <w:basedOn w:val="a"/>
    <w:semiHidden/>
    <w:pPr>
      <w:ind w:firstLineChars="300" w:firstLine="960"/>
      <w:jc w:val="both"/>
    </w:pPr>
    <w:rPr>
      <w:rFonts w:ascii="標楷體" w:eastAsia="標楷體" w:hAnsi="標楷體"/>
      <w:sz w:val="32"/>
    </w:rPr>
  </w:style>
  <w:style w:type="paragraph" w:customStyle="1" w:styleId="-">
    <w:name w:val="樣式-壹"/>
    <w:basedOn w:val="a"/>
    <w:rPr>
      <w:rFonts w:eastAsia="華康楷書體W5"/>
      <w:sz w:val="28"/>
      <w:szCs w:val="20"/>
    </w:rPr>
  </w:style>
  <w:style w:type="paragraph" w:customStyle="1" w:styleId="a7">
    <w:name w:val="甲乙丙"/>
    <w:basedOn w:val="a"/>
    <w:pPr>
      <w:spacing w:after="360" w:line="360" w:lineRule="auto"/>
      <w:jc w:val="center"/>
    </w:pPr>
    <w:rPr>
      <w:rFonts w:ascii="標楷體" w:eastAsia="標楷體"/>
      <w:b/>
      <w:spacing w:val="-10"/>
      <w:sz w:val="40"/>
      <w:szCs w:val="20"/>
    </w:rPr>
  </w:style>
  <w:style w:type="paragraph" w:styleId="a8">
    <w:name w:val="header"/>
    <w:basedOn w:val="a"/>
    <w:unhideWhenUsed/>
    <w:pPr>
      <w:tabs>
        <w:tab w:val="center" w:pos="4153"/>
        <w:tab w:val="right" w:pos="8306"/>
      </w:tabs>
      <w:snapToGrid w:val="0"/>
    </w:pPr>
    <w:rPr>
      <w:sz w:val="20"/>
      <w:szCs w:val="20"/>
    </w:rPr>
  </w:style>
  <w:style w:type="character" w:customStyle="1" w:styleId="a9">
    <w:name w:val="頁首 字元"/>
    <w:semiHidden/>
    <w:rPr>
      <w:kern w:val="2"/>
    </w:rPr>
  </w:style>
  <w:style w:type="paragraph" w:styleId="aa">
    <w:name w:val="footer"/>
    <w:basedOn w:val="a"/>
    <w:uiPriority w:val="99"/>
    <w:unhideWhenUsed/>
    <w:pPr>
      <w:tabs>
        <w:tab w:val="center" w:pos="4153"/>
        <w:tab w:val="right" w:pos="8306"/>
      </w:tabs>
      <w:snapToGrid w:val="0"/>
    </w:pPr>
    <w:rPr>
      <w:sz w:val="20"/>
      <w:szCs w:val="20"/>
    </w:rPr>
  </w:style>
  <w:style w:type="character" w:customStyle="1" w:styleId="ab">
    <w:name w:val="頁尾 字元"/>
    <w:uiPriority w:val="99"/>
    <w:rPr>
      <w:kern w:val="2"/>
    </w:rPr>
  </w:style>
  <w:style w:type="paragraph" w:styleId="ac">
    <w:name w:val="Balloon Text"/>
    <w:basedOn w:val="a"/>
    <w:link w:val="ad"/>
    <w:uiPriority w:val="99"/>
    <w:semiHidden/>
    <w:unhideWhenUsed/>
    <w:rsid w:val="00BE229C"/>
    <w:rPr>
      <w:rFonts w:ascii="Cambria" w:hAnsi="Cambria"/>
      <w:sz w:val="18"/>
      <w:szCs w:val="18"/>
    </w:rPr>
  </w:style>
  <w:style w:type="character" w:customStyle="1" w:styleId="ad">
    <w:name w:val="註解方塊文字 字元"/>
    <w:link w:val="ac"/>
    <w:uiPriority w:val="99"/>
    <w:semiHidden/>
    <w:rsid w:val="00BE229C"/>
    <w:rPr>
      <w:rFonts w:ascii="Cambria" w:eastAsia="新細明體" w:hAnsi="Cambria" w:cs="Times New Roman"/>
      <w:kern w:val="2"/>
      <w:sz w:val="18"/>
      <w:szCs w:val="18"/>
    </w:rPr>
  </w:style>
  <w:style w:type="character" w:styleId="ae">
    <w:name w:val="page number"/>
    <w:basedOn w:val="a0"/>
    <w:semiHidden/>
    <w:rsid w:val="007D4962"/>
  </w:style>
  <w:style w:type="character" w:customStyle="1" w:styleId="st1">
    <w:name w:val="st1"/>
    <w:basedOn w:val="a0"/>
    <w:rsid w:val="007D08B6"/>
  </w:style>
  <w:style w:type="table" w:styleId="af">
    <w:name w:val="Table Grid"/>
    <w:basedOn w:val="a1"/>
    <w:uiPriority w:val="59"/>
    <w:rsid w:val="00F87A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w:basedOn w:val="a"/>
    <w:link w:val="af1"/>
    <w:unhideWhenUsed/>
    <w:rsid w:val="00F05A83"/>
    <w:pPr>
      <w:spacing w:after="120"/>
    </w:pPr>
  </w:style>
  <w:style w:type="character" w:customStyle="1" w:styleId="af1">
    <w:name w:val="本文 字元"/>
    <w:link w:val="af0"/>
    <w:rsid w:val="00F05A83"/>
    <w:rPr>
      <w:kern w:val="2"/>
      <w:sz w:val="24"/>
      <w:szCs w:val="24"/>
    </w:rPr>
  </w:style>
  <w:style w:type="paragraph" w:customStyle="1" w:styleId="123">
    <w:name w:val="內文123"/>
    <w:qFormat/>
    <w:rsid w:val="00D1706A"/>
    <w:pPr>
      <w:overflowPunct w:val="0"/>
      <w:ind w:firstLineChars="450" w:firstLine="450"/>
      <w:jc w:val="both"/>
    </w:pPr>
    <w:rPr>
      <w:rFonts w:ascii="標楷體" w:eastAsia="標楷體" w:hAnsi="標楷體" w:cs="標楷體"/>
      <w:b/>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07357">
      <w:bodyDiv w:val="1"/>
      <w:marLeft w:val="0"/>
      <w:marRight w:val="0"/>
      <w:marTop w:val="0"/>
      <w:marBottom w:val="0"/>
      <w:divBdr>
        <w:top w:val="none" w:sz="0" w:space="0" w:color="auto"/>
        <w:left w:val="none" w:sz="0" w:space="0" w:color="auto"/>
        <w:bottom w:val="none" w:sz="0" w:space="0" w:color="auto"/>
        <w:right w:val="none" w:sz="0" w:space="0" w:color="auto"/>
      </w:divBdr>
    </w:div>
    <w:div w:id="109007712">
      <w:bodyDiv w:val="1"/>
      <w:marLeft w:val="0"/>
      <w:marRight w:val="0"/>
      <w:marTop w:val="0"/>
      <w:marBottom w:val="0"/>
      <w:divBdr>
        <w:top w:val="none" w:sz="0" w:space="0" w:color="auto"/>
        <w:left w:val="none" w:sz="0" w:space="0" w:color="auto"/>
        <w:bottom w:val="none" w:sz="0" w:space="0" w:color="auto"/>
        <w:right w:val="none" w:sz="0" w:space="0" w:color="auto"/>
      </w:divBdr>
    </w:div>
    <w:div w:id="564951063">
      <w:bodyDiv w:val="1"/>
      <w:marLeft w:val="0"/>
      <w:marRight w:val="0"/>
      <w:marTop w:val="0"/>
      <w:marBottom w:val="0"/>
      <w:divBdr>
        <w:top w:val="none" w:sz="0" w:space="0" w:color="auto"/>
        <w:left w:val="none" w:sz="0" w:space="0" w:color="auto"/>
        <w:bottom w:val="none" w:sz="0" w:space="0" w:color="auto"/>
        <w:right w:val="none" w:sz="0" w:space="0" w:color="auto"/>
      </w:divBdr>
      <w:divsChild>
        <w:div w:id="307784822">
          <w:marLeft w:val="0"/>
          <w:marRight w:val="0"/>
          <w:marTop w:val="0"/>
          <w:marBottom w:val="0"/>
          <w:divBdr>
            <w:top w:val="none" w:sz="0" w:space="0" w:color="auto"/>
            <w:left w:val="none" w:sz="0" w:space="0" w:color="auto"/>
            <w:bottom w:val="none" w:sz="0" w:space="0" w:color="auto"/>
            <w:right w:val="none" w:sz="0" w:space="0" w:color="auto"/>
          </w:divBdr>
        </w:div>
      </w:divsChild>
    </w:div>
    <w:div w:id="577254142">
      <w:bodyDiv w:val="1"/>
      <w:marLeft w:val="0"/>
      <w:marRight w:val="0"/>
      <w:marTop w:val="0"/>
      <w:marBottom w:val="0"/>
      <w:divBdr>
        <w:top w:val="none" w:sz="0" w:space="0" w:color="auto"/>
        <w:left w:val="none" w:sz="0" w:space="0" w:color="auto"/>
        <w:bottom w:val="none" w:sz="0" w:space="0" w:color="auto"/>
        <w:right w:val="none" w:sz="0" w:space="0" w:color="auto"/>
      </w:divBdr>
    </w:div>
    <w:div w:id="676537009">
      <w:bodyDiv w:val="1"/>
      <w:marLeft w:val="0"/>
      <w:marRight w:val="0"/>
      <w:marTop w:val="0"/>
      <w:marBottom w:val="0"/>
      <w:divBdr>
        <w:top w:val="none" w:sz="0" w:space="0" w:color="auto"/>
        <w:left w:val="none" w:sz="0" w:space="0" w:color="auto"/>
        <w:bottom w:val="none" w:sz="0" w:space="0" w:color="auto"/>
        <w:right w:val="none" w:sz="0" w:space="0" w:color="auto"/>
      </w:divBdr>
    </w:div>
    <w:div w:id="990714988">
      <w:bodyDiv w:val="1"/>
      <w:marLeft w:val="0"/>
      <w:marRight w:val="0"/>
      <w:marTop w:val="0"/>
      <w:marBottom w:val="0"/>
      <w:divBdr>
        <w:top w:val="none" w:sz="0" w:space="0" w:color="auto"/>
        <w:left w:val="none" w:sz="0" w:space="0" w:color="auto"/>
        <w:bottom w:val="none" w:sz="0" w:space="0" w:color="auto"/>
        <w:right w:val="none" w:sz="0" w:space="0" w:color="auto"/>
      </w:divBdr>
    </w:div>
    <w:div w:id="1077753700">
      <w:bodyDiv w:val="1"/>
      <w:marLeft w:val="0"/>
      <w:marRight w:val="0"/>
      <w:marTop w:val="0"/>
      <w:marBottom w:val="0"/>
      <w:divBdr>
        <w:top w:val="none" w:sz="0" w:space="0" w:color="auto"/>
        <w:left w:val="none" w:sz="0" w:space="0" w:color="auto"/>
        <w:bottom w:val="none" w:sz="0" w:space="0" w:color="auto"/>
        <w:right w:val="none" w:sz="0" w:space="0" w:color="auto"/>
      </w:divBdr>
    </w:div>
    <w:div w:id="1130902857">
      <w:bodyDiv w:val="1"/>
      <w:marLeft w:val="0"/>
      <w:marRight w:val="0"/>
      <w:marTop w:val="0"/>
      <w:marBottom w:val="0"/>
      <w:divBdr>
        <w:top w:val="none" w:sz="0" w:space="0" w:color="auto"/>
        <w:left w:val="none" w:sz="0" w:space="0" w:color="auto"/>
        <w:bottom w:val="none" w:sz="0" w:space="0" w:color="auto"/>
        <w:right w:val="none" w:sz="0" w:space="0" w:color="auto"/>
      </w:divBdr>
    </w:div>
    <w:div w:id="1164513033">
      <w:bodyDiv w:val="1"/>
      <w:marLeft w:val="0"/>
      <w:marRight w:val="0"/>
      <w:marTop w:val="0"/>
      <w:marBottom w:val="0"/>
      <w:divBdr>
        <w:top w:val="none" w:sz="0" w:space="0" w:color="auto"/>
        <w:left w:val="none" w:sz="0" w:space="0" w:color="auto"/>
        <w:bottom w:val="none" w:sz="0" w:space="0" w:color="auto"/>
        <w:right w:val="none" w:sz="0" w:space="0" w:color="auto"/>
      </w:divBdr>
    </w:div>
    <w:div w:id="1603537888">
      <w:bodyDiv w:val="1"/>
      <w:marLeft w:val="0"/>
      <w:marRight w:val="0"/>
      <w:marTop w:val="0"/>
      <w:marBottom w:val="0"/>
      <w:divBdr>
        <w:top w:val="none" w:sz="0" w:space="0" w:color="auto"/>
        <w:left w:val="none" w:sz="0" w:space="0" w:color="auto"/>
        <w:bottom w:val="none" w:sz="0" w:space="0" w:color="auto"/>
        <w:right w:val="none" w:sz="0" w:space="0" w:color="auto"/>
      </w:divBdr>
    </w:div>
    <w:div w:id="1796168122">
      <w:bodyDiv w:val="1"/>
      <w:marLeft w:val="0"/>
      <w:marRight w:val="0"/>
      <w:marTop w:val="0"/>
      <w:marBottom w:val="0"/>
      <w:divBdr>
        <w:top w:val="none" w:sz="0" w:space="0" w:color="auto"/>
        <w:left w:val="none" w:sz="0" w:space="0" w:color="auto"/>
        <w:bottom w:val="none" w:sz="0" w:space="0" w:color="auto"/>
        <w:right w:val="none" w:sz="0" w:space="0" w:color="auto"/>
      </w:divBdr>
    </w:div>
    <w:div w:id="1946189295">
      <w:bodyDiv w:val="1"/>
      <w:marLeft w:val="0"/>
      <w:marRight w:val="0"/>
      <w:marTop w:val="0"/>
      <w:marBottom w:val="0"/>
      <w:divBdr>
        <w:top w:val="none" w:sz="0" w:space="0" w:color="auto"/>
        <w:left w:val="none" w:sz="0" w:space="0" w:color="auto"/>
        <w:bottom w:val="none" w:sz="0" w:space="0" w:color="auto"/>
        <w:right w:val="none" w:sz="0" w:space="0" w:color="auto"/>
      </w:divBdr>
    </w:div>
    <w:div w:id="197848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73A5C-EA8F-4955-A627-10071AF15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3520</Words>
  <Characters>1680</Characters>
  <Application>Microsoft Office Word</Application>
  <DocSecurity>0</DocSecurity>
  <Lines>14</Lines>
  <Paragraphs>10</Paragraphs>
  <ScaleCrop>false</ScaleCrop>
  <Company/>
  <LinksUpToDate>false</LinksUpToDate>
  <CharactersWithSpaces>5190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審計部教育農林審計處九十一年度中央政府總決算附屬單位決算（營業部分）審核報告書稿</dc:title>
  <dc:creator>user</dc:creator>
  <cp:lastModifiedBy>莊惠婷</cp:lastModifiedBy>
  <cp:revision>9</cp:revision>
  <cp:lastPrinted>2021-06-24T03:03:00Z</cp:lastPrinted>
  <dcterms:created xsi:type="dcterms:W3CDTF">2021-06-24T09:24:00Z</dcterms:created>
  <dcterms:modified xsi:type="dcterms:W3CDTF">2021-07-08T03:50:00Z</dcterms:modified>
</cp:coreProperties>
</file>